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3289" w14:textId="77777777" w:rsidR="000F7662" w:rsidRPr="00027090" w:rsidRDefault="006A08DA" w:rsidP="00CE7440">
      <w:pPr>
        <w:pStyle w:val="Title"/>
        <w:rPr>
          <w:sz w:val="28"/>
          <w:szCs w:val="28"/>
        </w:rPr>
      </w:pPr>
      <w:r w:rsidRPr="00027090">
        <w:rPr>
          <w:sz w:val="28"/>
          <w:szCs w:val="28"/>
        </w:rPr>
        <w:t xml:space="preserve">RÁMCOVÁ </w:t>
      </w:r>
      <w:r w:rsidR="00C0694C" w:rsidRPr="00027090">
        <w:rPr>
          <w:sz w:val="28"/>
          <w:szCs w:val="28"/>
        </w:rPr>
        <w:t>ZMLUVA O</w:t>
      </w:r>
      <w:r w:rsidR="000F7662" w:rsidRPr="00027090">
        <w:rPr>
          <w:sz w:val="28"/>
          <w:szCs w:val="28"/>
        </w:rPr>
        <w:t xml:space="preserve"> DODANÍ </w:t>
      </w:r>
      <w:r w:rsidR="00583C0B" w:rsidRPr="00027090">
        <w:rPr>
          <w:sz w:val="28"/>
          <w:szCs w:val="28"/>
        </w:rPr>
        <w:t xml:space="preserve"> </w:t>
      </w:r>
      <w:r w:rsidR="000F7662" w:rsidRPr="00027090">
        <w:rPr>
          <w:sz w:val="28"/>
          <w:szCs w:val="28"/>
        </w:rPr>
        <w:t>REKLAMNÝCH A PROPAGAČNÝCH PREDMETOV</w:t>
      </w:r>
    </w:p>
    <w:p w14:paraId="2CF79799" w14:textId="000656EE" w:rsidR="00C0694C" w:rsidRDefault="009F23BD" w:rsidP="00C0694C">
      <w:pPr>
        <w:pStyle w:val="Title"/>
        <w:rPr>
          <w:sz w:val="28"/>
          <w:szCs w:val="28"/>
        </w:rPr>
      </w:pPr>
      <w:r w:rsidRPr="00027090">
        <w:rPr>
          <w:sz w:val="28"/>
          <w:szCs w:val="28"/>
        </w:rPr>
        <w:t xml:space="preserve"> č.</w:t>
      </w:r>
      <w:r w:rsidR="00047DA3">
        <w:rPr>
          <w:sz w:val="28"/>
          <w:szCs w:val="28"/>
        </w:rPr>
        <w:t>XX</w:t>
      </w:r>
      <w:r w:rsidRPr="00027090">
        <w:rPr>
          <w:sz w:val="28"/>
          <w:szCs w:val="28"/>
        </w:rPr>
        <w:t>/20</w:t>
      </w:r>
      <w:r w:rsidR="00047DA3">
        <w:rPr>
          <w:sz w:val="28"/>
          <w:szCs w:val="28"/>
        </w:rPr>
        <w:t>23</w:t>
      </w:r>
    </w:p>
    <w:p w14:paraId="353C71E2" w14:textId="77777777" w:rsidR="00CE7440" w:rsidRPr="00027090" w:rsidRDefault="00CE7440" w:rsidP="00C0694C">
      <w:pPr>
        <w:pStyle w:val="Title"/>
        <w:rPr>
          <w:sz w:val="28"/>
          <w:szCs w:val="28"/>
        </w:rPr>
      </w:pPr>
    </w:p>
    <w:p w14:paraId="317F9CA7" w14:textId="77777777" w:rsidR="00C0694C" w:rsidRPr="00027090" w:rsidRDefault="00C0694C" w:rsidP="00C0694C">
      <w:pPr>
        <w:rPr>
          <w:highlight w:val="yellow"/>
          <w:lang w:val="sk-SK"/>
        </w:rPr>
      </w:pPr>
    </w:p>
    <w:p w14:paraId="07A984DE" w14:textId="77777777" w:rsidR="00C0694C" w:rsidRPr="00027090" w:rsidRDefault="00C0694C" w:rsidP="00A16645">
      <w:pPr>
        <w:spacing w:after="0"/>
        <w:rPr>
          <w:lang w:val="sk-SK"/>
        </w:rPr>
      </w:pPr>
      <w:r w:rsidRPr="00027090">
        <w:rPr>
          <w:lang w:val="sk-SK"/>
        </w:rPr>
        <w:t>uzavretá medzi týmito zmluvnými stranami:</w:t>
      </w:r>
    </w:p>
    <w:p w14:paraId="0D5AF618" w14:textId="77777777" w:rsidR="00C0694C" w:rsidRPr="00027090" w:rsidRDefault="00C0694C" w:rsidP="00A16645">
      <w:pPr>
        <w:spacing w:after="0"/>
        <w:rPr>
          <w:lang w:val="sk-SK"/>
        </w:rPr>
      </w:pPr>
    </w:p>
    <w:p w14:paraId="759FA818" w14:textId="77777777" w:rsidR="00C0694C" w:rsidRPr="00027090" w:rsidRDefault="00C0694C" w:rsidP="00A16645">
      <w:pPr>
        <w:spacing w:after="0"/>
        <w:ind w:left="284" w:hanging="284"/>
        <w:rPr>
          <w:lang w:val="sk-SK"/>
        </w:rPr>
      </w:pPr>
      <w:r w:rsidRPr="00027090">
        <w:rPr>
          <w:lang w:val="sk-SK"/>
        </w:rPr>
        <w:t>1.</w:t>
      </w:r>
      <w:r w:rsidRPr="00027090">
        <w:rPr>
          <w:lang w:val="sk-SK"/>
        </w:rPr>
        <w:tab/>
        <w:t xml:space="preserve">Objednávateľ: </w:t>
      </w:r>
      <w:r w:rsidRPr="00027090">
        <w:rPr>
          <w:lang w:val="sk-SK"/>
        </w:rPr>
        <w:tab/>
        <w:t xml:space="preserve">Slovenská akademická asociácia pre medzinárodnú spoluprácu </w:t>
      </w:r>
      <w:r w:rsidR="001864AF" w:rsidRPr="00027090">
        <w:rPr>
          <w:lang w:val="sk-SK"/>
        </w:rPr>
        <w:tab/>
      </w:r>
      <w:r w:rsidR="001864AF" w:rsidRPr="00027090">
        <w:rPr>
          <w:lang w:val="sk-SK"/>
        </w:rPr>
        <w:tab/>
      </w:r>
      <w:r w:rsidR="001864AF" w:rsidRPr="00027090">
        <w:rPr>
          <w:lang w:val="sk-SK"/>
        </w:rPr>
        <w:tab/>
      </w:r>
      <w:r w:rsidR="001864AF" w:rsidRPr="00027090">
        <w:rPr>
          <w:lang w:val="sk-SK"/>
        </w:rPr>
        <w:tab/>
        <w:t>(SAAIC)</w:t>
      </w:r>
    </w:p>
    <w:p w14:paraId="09009576" w14:textId="77777777" w:rsidR="00C0694C" w:rsidRPr="00027090" w:rsidRDefault="00C0694C" w:rsidP="00A16645">
      <w:pPr>
        <w:spacing w:after="0"/>
        <w:ind w:left="284" w:hanging="284"/>
        <w:rPr>
          <w:lang w:val="sk-SK"/>
        </w:rPr>
      </w:pPr>
      <w:r w:rsidRPr="00027090">
        <w:rPr>
          <w:lang w:val="sk-SK"/>
        </w:rPr>
        <w:tab/>
        <w:t>Sídlo:</w:t>
      </w:r>
      <w:r w:rsidRPr="00027090">
        <w:rPr>
          <w:lang w:val="sk-SK"/>
        </w:rPr>
        <w:tab/>
      </w:r>
      <w:r w:rsidRPr="00027090">
        <w:rPr>
          <w:lang w:val="sk-SK"/>
        </w:rPr>
        <w:tab/>
        <w:t>Križkova</w:t>
      </w:r>
      <w:r w:rsidR="006A08DA" w:rsidRPr="00027090">
        <w:rPr>
          <w:lang w:val="sk-SK"/>
        </w:rPr>
        <w:t xml:space="preserve"> </w:t>
      </w:r>
      <w:r w:rsidRPr="00027090">
        <w:rPr>
          <w:lang w:val="sk-SK"/>
        </w:rPr>
        <w:t xml:space="preserve"> 9, 811</w:t>
      </w:r>
      <w:r w:rsidR="006A08DA" w:rsidRPr="00027090">
        <w:rPr>
          <w:lang w:val="sk-SK"/>
        </w:rPr>
        <w:t xml:space="preserve"> </w:t>
      </w:r>
      <w:r w:rsidRPr="00027090">
        <w:rPr>
          <w:lang w:val="sk-SK"/>
        </w:rPr>
        <w:t>04 Bratislava</w:t>
      </w:r>
    </w:p>
    <w:p w14:paraId="76728357" w14:textId="77777777" w:rsidR="00C0694C" w:rsidRPr="00027090" w:rsidRDefault="00C0694C" w:rsidP="00A16645">
      <w:pPr>
        <w:spacing w:after="0"/>
        <w:ind w:left="284" w:hanging="284"/>
        <w:rPr>
          <w:lang w:val="sk-SK"/>
        </w:rPr>
      </w:pPr>
      <w:r w:rsidRPr="00027090">
        <w:rPr>
          <w:lang w:val="sk-SK"/>
        </w:rPr>
        <w:tab/>
        <w:t>Zástupca:</w:t>
      </w:r>
      <w:r w:rsidRPr="00027090">
        <w:rPr>
          <w:lang w:val="sk-SK"/>
        </w:rPr>
        <w:tab/>
      </w:r>
      <w:r w:rsidRPr="00027090">
        <w:rPr>
          <w:lang w:val="sk-SK"/>
        </w:rPr>
        <w:tab/>
      </w:r>
      <w:r w:rsidR="006A08DA" w:rsidRPr="00027090">
        <w:rPr>
          <w:lang w:val="sk-SK"/>
        </w:rPr>
        <w:t>Ing. Jozef Detko</w:t>
      </w:r>
    </w:p>
    <w:p w14:paraId="222598A5" w14:textId="77777777" w:rsidR="00C0694C" w:rsidRPr="00027090" w:rsidRDefault="00C0694C" w:rsidP="00A16645">
      <w:pPr>
        <w:spacing w:after="0"/>
        <w:ind w:left="284" w:hanging="284"/>
        <w:rPr>
          <w:lang w:val="sk-SK"/>
        </w:rPr>
      </w:pPr>
      <w:r w:rsidRPr="00027090">
        <w:rPr>
          <w:lang w:val="sk-SK"/>
        </w:rPr>
        <w:tab/>
        <w:t>IČO:</w:t>
      </w:r>
      <w:r w:rsidRPr="00027090">
        <w:rPr>
          <w:lang w:val="sk-SK"/>
        </w:rPr>
        <w:tab/>
      </w:r>
      <w:r w:rsidRPr="00027090">
        <w:rPr>
          <w:lang w:val="sk-SK"/>
        </w:rPr>
        <w:tab/>
        <w:t>307 78 867</w:t>
      </w:r>
    </w:p>
    <w:p w14:paraId="175DA51F" w14:textId="3809931E" w:rsidR="00C0694C" w:rsidRPr="00027090" w:rsidRDefault="00C0694C" w:rsidP="00A16645">
      <w:pPr>
        <w:spacing w:after="0"/>
        <w:ind w:left="284" w:hanging="284"/>
        <w:rPr>
          <w:lang w:val="sk-SK"/>
        </w:rPr>
      </w:pPr>
      <w:r w:rsidRPr="00027090">
        <w:rPr>
          <w:lang w:val="sk-SK"/>
        </w:rPr>
        <w:tab/>
        <w:t>DIČ:</w:t>
      </w:r>
      <w:r w:rsidRPr="00027090">
        <w:rPr>
          <w:lang w:val="sk-SK"/>
        </w:rPr>
        <w:tab/>
      </w:r>
      <w:r w:rsidRPr="00027090">
        <w:rPr>
          <w:lang w:val="sk-SK"/>
        </w:rPr>
        <w:tab/>
      </w:r>
      <w:r w:rsidR="00CE7440">
        <w:rPr>
          <w:lang w:val="sk-SK"/>
        </w:rPr>
        <w:t>2020900563</w:t>
      </w:r>
    </w:p>
    <w:p w14:paraId="7E944C0F" w14:textId="6055F556" w:rsidR="00C0694C" w:rsidRPr="00027090" w:rsidRDefault="00C0694C" w:rsidP="00A16645">
      <w:pPr>
        <w:spacing w:after="0"/>
        <w:ind w:left="284" w:hanging="284"/>
        <w:rPr>
          <w:lang w:val="sk-SK"/>
        </w:rPr>
      </w:pPr>
      <w:r w:rsidRPr="00027090">
        <w:rPr>
          <w:lang w:val="sk-SK"/>
        </w:rPr>
        <w:tab/>
        <w:t>Bankové spojenie:</w:t>
      </w:r>
      <w:r w:rsidRPr="00027090">
        <w:rPr>
          <w:lang w:val="sk-SK"/>
        </w:rPr>
        <w:tab/>
      </w:r>
      <w:r w:rsidR="00CE7440">
        <w:rPr>
          <w:lang w:val="sk-SK"/>
        </w:rPr>
        <w:t>VÚB, a.s.</w:t>
      </w:r>
    </w:p>
    <w:p w14:paraId="1A36C553" w14:textId="5CB1CE7D" w:rsidR="00C0694C" w:rsidRPr="00027090" w:rsidRDefault="00C0694C" w:rsidP="00A16645">
      <w:pPr>
        <w:spacing w:after="0"/>
        <w:ind w:left="284" w:hanging="284"/>
        <w:rPr>
          <w:lang w:val="sk-SK"/>
        </w:rPr>
      </w:pPr>
      <w:r w:rsidRPr="00027090">
        <w:rPr>
          <w:lang w:val="sk-SK"/>
        </w:rPr>
        <w:tab/>
        <w:t xml:space="preserve">Číslo účtu: </w:t>
      </w:r>
      <w:r w:rsidRPr="00027090">
        <w:rPr>
          <w:lang w:val="sk-SK"/>
        </w:rPr>
        <w:tab/>
      </w:r>
      <w:r w:rsidRPr="00027090">
        <w:rPr>
          <w:lang w:val="sk-SK"/>
        </w:rPr>
        <w:tab/>
      </w:r>
      <w:r w:rsidR="00CE7440">
        <w:rPr>
          <w:lang w:val="sk-SK"/>
        </w:rPr>
        <w:t>SK94 0200 0000 0045 4344 2559</w:t>
      </w:r>
    </w:p>
    <w:p w14:paraId="423CCDF4" w14:textId="77777777" w:rsidR="00C0694C" w:rsidRPr="00027090" w:rsidRDefault="00C0694C" w:rsidP="00A16645">
      <w:pPr>
        <w:spacing w:after="0"/>
        <w:rPr>
          <w:lang w:val="sk-SK"/>
        </w:rPr>
      </w:pPr>
    </w:p>
    <w:p w14:paraId="31B5EA73" w14:textId="77777777" w:rsidR="00C0694C" w:rsidRPr="00027090" w:rsidRDefault="00C0694C" w:rsidP="00A16645">
      <w:pPr>
        <w:spacing w:after="0"/>
        <w:rPr>
          <w:lang w:val="sk-SK"/>
        </w:rPr>
      </w:pPr>
      <w:r w:rsidRPr="00027090">
        <w:rPr>
          <w:lang w:val="sk-SK"/>
        </w:rPr>
        <w:t>a</w:t>
      </w:r>
    </w:p>
    <w:p w14:paraId="2AF00B54" w14:textId="77777777" w:rsidR="00C0694C" w:rsidRPr="00027090" w:rsidRDefault="00C0694C" w:rsidP="00A16645">
      <w:pPr>
        <w:spacing w:after="0"/>
        <w:rPr>
          <w:lang w:val="sk-SK"/>
        </w:rPr>
      </w:pPr>
    </w:p>
    <w:p w14:paraId="55EF6F47" w14:textId="403D71C9" w:rsidR="00E21179" w:rsidRPr="00027090" w:rsidRDefault="00C0694C" w:rsidP="00A16645">
      <w:pPr>
        <w:spacing w:after="0"/>
        <w:rPr>
          <w:lang w:val="sk-SK"/>
        </w:rPr>
      </w:pPr>
      <w:r w:rsidRPr="00027090">
        <w:rPr>
          <w:lang w:val="sk-SK"/>
        </w:rPr>
        <w:t xml:space="preserve">2.  </w:t>
      </w:r>
      <w:r w:rsidR="009720B6" w:rsidRPr="00027090">
        <w:rPr>
          <w:lang w:val="sk-SK"/>
        </w:rPr>
        <w:t>Dodávateľ</w:t>
      </w:r>
      <w:r w:rsidRPr="00027090">
        <w:rPr>
          <w:lang w:val="sk-SK"/>
        </w:rPr>
        <w:t>:</w:t>
      </w:r>
      <w:r w:rsidRPr="00027090">
        <w:rPr>
          <w:lang w:val="sk-SK"/>
        </w:rPr>
        <w:tab/>
      </w:r>
      <w:r w:rsidR="009720B6" w:rsidRPr="00027090">
        <w:rPr>
          <w:lang w:val="sk-SK"/>
        </w:rPr>
        <w:tab/>
      </w:r>
      <w:r w:rsidR="00E21179" w:rsidRPr="00027090">
        <w:rPr>
          <w:lang w:val="sk-SK"/>
        </w:rPr>
        <w:t xml:space="preserve"> </w:t>
      </w:r>
    </w:p>
    <w:p w14:paraId="5D8CE7DC" w14:textId="104305BB" w:rsidR="00C0694C" w:rsidRPr="00027090" w:rsidRDefault="00AC57B7" w:rsidP="00A16645">
      <w:pPr>
        <w:spacing w:after="0"/>
        <w:ind w:left="284"/>
        <w:rPr>
          <w:lang w:val="sk-SK"/>
        </w:rPr>
      </w:pPr>
      <w:r w:rsidRPr="00027090">
        <w:rPr>
          <w:lang w:val="sk-SK"/>
        </w:rPr>
        <w:t xml:space="preserve">Sídlo: </w:t>
      </w:r>
      <w:r w:rsidRPr="00027090">
        <w:rPr>
          <w:lang w:val="sk-SK"/>
        </w:rPr>
        <w:tab/>
      </w:r>
      <w:r w:rsidRPr="00027090">
        <w:rPr>
          <w:lang w:val="sk-SK"/>
        </w:rPr>
        <w:tab/>
      </w:r>
    </w:p>
    <w:p w14:paraId="01A7C070" w14:textId="763F92CC" w:rsidR="00C0694C" w:rsidRPr="00027090" w:rsidRDefault="00AC57B7" w:rsidP="00A16645">
      <w:pPr>
        <w:spacing w:after="0"/>
        <w:ind w:left="284"/>
        <w:rPr>
          <w:lang w:val="sk-SK"/>
        </w:rPr>
      </w:pPr>
      <w:r w:rsidRPr="00027090">
        <w:rPr>
          <w:lang w:val="sk-SK"/>
        </w:rPr>
        <w:t>Zástupca:</w:t>
      </w:r>
      <w:r w:rsidRPr="00027090">
        <w:rPr>
          <w:lang w:val="sk-SK"/>
        </w:rPr>
        <w:tab/>
      </w:r>
      <w:r w:rsidRPr="00027090">
        <w:rPr>
          <w:lang w:val="sk-SK"/>
        </w:rPr>
        <w:tab/>
      </w:r>
    </w:p>
    <w:p w14:paraId="1B8E302D" w14:textId="7FEFA154" w:rsidR="00B4723E" w:rsidRPr="00027090" w:rsidRDefault="00B4723E" w:rsidP="00A66CFF">
      <w:pPr>
        <w:spacing w:after="0"/>
        <w:ind w:left="284"/>
        <w:rPr>
          <w:lang w:val="sk-SK"/>
        </w:rPr>
      </w:pPr>
      <w:r w:rsidRPr="00027090">
        <w:rPr>
          <w:lang w:val="sk-SK"/>
        </w:rPr>
        <w:t>Email:</w:t>
      </w:r>
      <w:r w:rsidRPr="00027090">
        <w:rPr>
          <w:lang w:val="sk-SK"/>
        </w:rPr>
        <w:tab/>
      </w:r>
      <w:r w:rsidRPr="00027090">
        <w:rPr>
          <w:lang w:val="sk-SK"/>
        </w:rPr>
        <w:tab/>
      </w:r>
    </w:p>
    <w:p w14:paraId="38DAFDA0" w14:textId="270D1239" w:rsidR="00C0694C" w:rsidRPr="00027090" w:rsidRDefault="00C0694C" w:rsidP="00A16645">
      <w:pPr>
        <w:spacing w:after="0"/>
        <w:ind w:left="284"/>
        <w:rPr>
          <w:lang w:val="sk-SK"/>
        </w:rPr>
      </w:pPr>
      <w:r w:rsidRPr="00027090">
        <w:rPr>
          <w:lang w:val="sk-SK"/>
        </w:rPr>
        <w:t xml:space="preserve">IČO: </w:t>
      </w:r>
      <w:r w:rsidRPr="00027090">
        <w:rPr>
          <w:lang w:val="sk-SK"/>
        </w:rPr>
        <w:tab/>
      </w:r>
      <w:r w:rsidRPr="00027090">
        <w:rPr>
          <w:lang w:val="sk-SK"/>
        </w:rPr>
        <w:tab/>
      </w:r>
    </w:p>
    <w:p w14:paraId="4440A8D9" w14:textId="3B80CE2D" w:rsidR="00C0694C" w:rsidRPr="00027090" w:rsidRDefault="00C0694C" w:rsidP="00A16645">
      <w:pPr>
        <w:spacing w:after="0"/>
        <w:ind w:left="284"/>
        <w:rPr>
          <w:lang w:val="sk-SK"/>
        </w:rPr>
      </w:pPr>
      <w:r w:rsidRPr="00027090">
        <w:rPr>
          <w:lang w:val="sk-SK"/>
        </w:rPr>
        <w:t xml:space="preserve">DIČ: </w:t>
      </w:r>
      <w:r w:rsidRPr="00027090">
        <w:rPr>
          <w:lang w:val="sk-SK"/>
        </w:rPr>
        <w:tab/>
      </w:r>
      <w:r w:rsidRPr="00027090">
        <w:rPr>
          <w:lang w:val="sk-SK"/>
        </w:rPr>
        <w:tab/>
      </w:r>
    </w:p>
    <w:p w14:paraId="7F9A5429" w14:textId="57727A66" w:rsidR="00C0694C" w:rsidRPr="00027090" w:rsidRDefault="00C0694C" w:rsidP="00A16645">
      <w:pPr>
        <w:spacing w:after="0"/>
        <w:ind w:left="284"/>
        <w:rPr>
          <w:lang w:val="sk-SK"/>
        </w:rPr>
      </w:pPr>
      <w:r w:rsidRPr="00027090">
        <w:rPr>
          <w:lang w:val="sk-SK"/>
        </w:rPr>
        <w:t>Bankové spojenie:</w:t>
      </w:r>
      <w:r w:rsidRPr="00027090">
        <w:rPr>
          <w:lang w:val="sk-SK"/>
        </w:rPr>
        <w:tab/>
      </w:r>
    </w:p>
    <w:p w14:paraId="5E9BA619" w14:textId="5DCE8407" w:rsidR="00C0694C" w:rsidRPr="00027090" w:rsidRDefault="00C0694C" w:rsidP="00A16645">
      <w:pPr>
        <w:spacing w:after="0"/>
        <w:ind w:left="284"/>
        <w:rPr>
          <w:lang w:val="sk-SK"/>
        </w:rPr>
      </w:pPr>
      <w:r w:rsidRPr="00027090">
        <w:rPr>
          <w:lang w:val="sk-SK"/>
        </w:rPr>
        <w:t xml:space="preserve">Číslo účtu: </w:t>
      </w:r>
      <w:r w:rsidRPr="00027090">
        <w:rPr>
          <w:lang w:val="sk-SK"/>
        </w:rPr>
        <w:tab/>
      </w:r>
      <w:r w:rsidRPr="00027090">
        <w:rPr>
          <w:lang w:val="sk-SK"/>
        </w:rPr>
        <w:tab/>
      </w:r>
      <w:r w:rsidR="001864AF" w:rsidRPr="00027090">
        <w:rPr>
          <w:lang w:val="sk-SK"/>
        </w:rPr>
        <w:t> </w:t>
      </w:r>
    </w:p>
    <w:p w14:paraId="143FFB01" w14:textId="77777777" w:rsidR="00C0694C" w:rsidRPr="00027090" w:rsidRDefault="00C0694C" w:rsidP="00A16645">
      <w:pPr>
        <w:spacing w:after="0"/>
        <w:rPr>
          <w:highlight w:val="yellow"/>
          <w:lang w:val="sk-SK"/>
        </w:rPr>
      </w:pPr>
    </w:p>
    <w:p w14:paraId="758D1ABE" w14:textId="77777777" w:rsidR="00A16645" w:rsidRPr="00027090" w:rsidRDefault="00A16645" w:rsidP="00C0694C">
      <w:pPr>
        <w:rPr>
          <w:highlight w:val="yellow"/>
          <w:lang w:val="sk-SK"/>
        </w:rPr>
      </w:pPr>
    </w:p>
    <w:p w14:paraId="4147F2DE" w14:textId="77777777" w:rsidR="00C263E6" w:rsidRPr="00027090" w:rsidRDefault="00C263E6" w:rsidP="00C0694C">
      <w:pPr>
        <w:ind w:left="284" w:hanging="284"/>
        <w:jc w:val="center"/>
        <w:rPr>
          <w:b/>
          <w:bCs w:val="0"/>
          <w:lang w:val="sk-SK"/>
        </w:rPr>
      </w:pPr>
      <w:r w:rsidRPr="00027090">
        <w:rPr>
          <w:b/>
          <w:bCs w:val="0"/>
          <w:lang w:val="sk-SK"/>
        </w:rPr>
        <w:t>Preambula</w:t>
      </w:r>
    </w:p>
    <w:p w14:paraId="003D14A1" w14:textId="77777777" w:rsidR="00C263E6" w:rsidRPr="00027090" w:rsidRDefault="00C263E6" w:rsidP="00C0694C">
      <w:pPr>
        <w:ind w:left="284" w:hanging="284"/>
        <w:jc w:val="center"/>
        <w:rPr>
          <w:b/>
          <w:bCs w:val="0"/>
          <w:lang w:val="sk-SK"/>
        </w:rPr>
      </w:pPr>
    </w:p>
    <w:p w14:paraId="1AA2B8B3" w14:textId="74ED14EC" w:rsidR="00C263E6" w:rsidRPr="00027090" w:rsidRDefault="00C263E6" w:rsidP="00CE7440">
      <w:pPr>
        <w:ind w:left="284"/>
        <w:rPr>
          <w:bCs w:val="0"/>
          <w:lang w:val="sk-SK"/>
        </w:rPr>
      </w:pPr>
      <w:r w:rsidRPr="00027090">
        <w:rPr>
          <w:bCs w:val="0"/>
          <w:lang w:val="sk-SK"/>
        </w:rPr>
        <w:t xml:space="preserve">Táto rámcová zmluva </w:t>
      </w:r>
      <w:r w:rsidR="00CE7440">
        <w:rPr>
          <w:bCs w:val="0"/>
          <w:lang w:val="sk-SK"/>
        </w:rPr>
        <w:t xml:space="preserve">o dodaní reklamných a propagačných predmetov </w:t>
      </w:r>
      <w:r w:rsidRPr="00027090">
        <w:rPr>
          <w:bCs w:val="0"/>
          <w:lang w:val="sk-SK"/>
        </w:rPr>
        <w:t>sa uzatvára ako výsledok obstarávania</w:t>
      </w:r>
      <w:r w:rsidR="00CE7440">
        <w:rPr>
          <w:bCs w:val="0"/>
          <w:lang w:val="sk-SK"/>
        </w:rPr>
        <w:t xml:space="preserve"> realizovaného prieskumom trhu vo forme výzvy na predkladanie cenových ponúk</w:t>
      </w:r>
      <w:r w:rsidRPr="00027090">
        <w:rPr>
          <w:bCs w:val="0"/>
          <w:lang w:val="sk-SK"/>
        </w:rPr>
        <w:t xml:space="preserve"> na predmet zákazky</w:t>
      </w:r>
      <w:r w:rsidR="00CE7440">
        <w:rPr>
          <w:bCs w:val="0"/>
          <w:lang w:val="sk-SK"/>
        </w:rPr>
        <w:t xml:space="preserve"> </w:t>
      </w:r>
      <w:r w:rsidRPr="00027090">
        <w:rPr>
          <w:bCs w:val="0"/>
          <w:lang w:val="sk-SK"/>
        </w:rPr>
        <w:t>“</w:t>
      </w:r>
      <w:r w:rsidR="00583C0B" w:rsidRPr="00027090">
        <w:rPr>
          <w:bCs w:val="0"/>
          <w:lang w:val="sk-SK"/>
        </w:rPr>
        <w:t>Reklamné predmety</w:t>
      </w:r>
      <w:r w:rsidR="00047DA3">
        <w:rPr>
          <w:bCs w:val="0"/>
          <w:lang w:val="sk-SK"/>
        </w:rPr>
        <w:t xml:space="preserve"> 2023-2025</w:t>
      </w:r>
      <w:r w:rsidRPr="00027090">
        <w:rPr>
          <w:bCs w:val="0"/>
          <w:lang w:val="sk-SK"/>
        </w:rPr>
        <w:t>”</w:t>
      </w:r>
      <w:r w:rsidR="00CE7440">
        <w:rPr>
          <w:bCs w:val="0"/>
          <w:lang w:val="sk-SK"/>
        </w:rPr>
        <w:t>.</w:t>
      </w:r>
      <w:r w:rsidR="00047DA3">
        <w:rPr>
          <w:bCs w:val="0"/>
          <w:lang w:val="sk-SK"/>
        </w:rPr>
        <w:t xml:space="preserve"> </w:t>
      </w:r>
      <w:r w:rsidR="00CE7440">
        <w:rPr>
          <w:bCs w:val="0"/>
          <w:lang w:val="sk-SK"/>
        </w:rPr>
        <w:t xml:space="preserve"> </w:t>
      </w:r>
      <w:r w:rsidR="009720B6" w:rsidRPr="00027090">
        <w:rPr>
          <w:bCs w:val="0"/>
          <w:lang w:val="sk-SK"/>
        </w:rPr>
        <w:t>Na základe výsledku obstarávania bola vybraná ponuka úspešného uchádzača v súlade s podmienkami uvedenými vo výzve na predkladanie cenových ponúk. Na základe tejto skutočnosti a predloženej ponuky dodávateľa sa zmluvné strany v slobodnej vôli v súlade s platnými právnymi predpismi rozhodli uzatvoriť túto zmluvu.</w:t>
      </w:r>
    </w:p>
    <w:p w14:paraId="6F945EA6" w14:textId="77777777" w:rsidR="009720B6" w:rsidRPr="00027090" w:rsidRDefault="009720B6" w:rsidP="009720B6">
      <w:pPr>
        <w:rPr>
          <w:bCs w:val="0"/>
          <w:lang w:val="sk-SK"/>
        </w:rPr>
      </w:pPr>
    </w:p>
    <w:p w14:paraId="2A000C47" w14:textId="77777777" w:rsidR="00C0694C" w:rsidRPr="00027090" w:rsidRDefault="00C0694C" w:rsidP="00C0694C">
      <w:pPr>
        <w:ind w:left="284" w:hanging="284"/>
        <w:jc w:val="center"/>
        <w:rPr>
          <w:b/>
          <w:bCs w:val="0"/>
          <w:lang w:val="sk-SK"/>
        </w:rPr>
      </w:pPr>
      <w:r w:rsidRPr="00027090">
        <w:rPr>
          <w:b/>
          <w:bCs w:val="0"/>
          <w:lang w:val="sk-SK"/>
        </w:rPr>
        <w:t>Článok I.</w:t>
      </w:r>
    </w:p>
    <w:p w14:paraId="5EE3D0F0" w14:textId="77777777" w:rsidR="00C0694C" w:rsidRPr="00027090" w:rsidRDefault="00C0694C" w:rsidP="00C0694C">
      <w:pPr>
        <w:ind w:left="284" w:hanging="284"/>
        <w:jc w:val="center"/>
        <w:rPr>
          <w:lang w:val="sk-SK"/>
        </w:rPr>
      </w:pPr>
      <w:r w:rsidRPr="00027090">
        <w:rPr>
          <w:b/>
          <w:bCs w:val="0"/>
          <w:lang w:val="sk-SK"/>
        </w:rPr>
        <w:t>Predmet zmluvy</w:t>
      </w:r>
    </w:p>
    <w:p w14:paraId="64D37C86" w14:textId="77777777" w:rsidR="00C0694C" w:rsidRPr="00027090" w:rsidRDefault="00C0694C" w:rsidP="00C0694C">
      <w:pPr>
        <w:ind w:left="284" w:hanging="284"/>
        <w:rPr>
          <w:highlight w:val="yellow"/>
          <w:lang w:val="sk-SK"/>
        </w:rPr>
      </w:pPr>
    </w:p>
    <w:p w14:paraId="205D0BC1" w14:textId="77777777" w:rsidR="00C0694C" w:rsidRPr="00027090" w:rsidRDefault="009A6A3B" w:rsidP="009A6A3B">
      <w:pPr>
        <w:numPr>
          <w:ilvl w:val="0"/>
          <w:numId w:val="5"/>
        </w:numPr>
        <w:tabs>
          <w:tab w:val="clear" w:pos="786"/>
        </w:tabs>
        <w:overflowPunct/>
        <w:autoSpaceDE/>
        <w:autoSpaceDN/>
        <w:adjustRightInd/>
        <w:spacing w:after="0"/>
        <w:ind w:left="284" w:hanging="284"/>
        <w:jc w:val="both"/>
        <w:textAlignment w:val="auto"/>
        <w:rPr>
          <w:lang w:val="sk-SK"/>
        </w:rPr>
      </w:pPr>
      <w:r w:rsidRPr="00027090">
        <w:rPr>
          <w:lang w:val="sk-SK"/>
        </w:rPr>
        <w:t xml:space="preserve">Predmetom rámcovej zmluvy je úprava práv a povinností zmluvných strán v súvislosti s </w:t>
      </w:r>
      <w:r w:rsidR="00D5585A" w:rsidRPr="00027090">
        <w:rPr>
          <w:lang w:val="sk-SK"/>
        </w:rPr>
        <w:t>dodávaním</w:t>
      </w:r>
      <w:r w:rsidR="00E2292F" w:rsidRPr="00027090">
        <w:rPr>
          <w:lang w:val="sk-SK"/>
        </w:rPr>
        <w:t xml:space="preserve"> reklamných a propagačných predmetov </w:t>
      </w:r>
      <w:r w:rsidR="00BF1303" w:rsidRPr="00027090">
        <w:rPr>
          <w:lang w:val="sk-SK"/>
        </w:rPr>
        <w:t>a súvisiacich služieb</w:t>
      </w:r>
      <w:r w:rsidRPr="00027090">
        <w:rPr>
          <w:lang w:val="sk-SK"/>
        </w:rPr>
        <w:t>. Dodávateľ zabezpečí aj súvisiace služby spojené s</w:t>
      </w:r>
      <w:r w:rsidR="00E21E60" w:rsidRPr="00027090">
        <w:rPr>
          <w:lang w:val="sk-SK"/>
        </w:rPr>
        <w:t xml:space="preserve"> balením tovaru,</w:t>
      </w:r>
      <w:r w:rsidRPr="00027090">
        <w:rPr>
          <w:lang w:val="sk-SK"/>
        </w:rPr>
        <w:t xml:space="preserve"> dodaním </w:t>
      </w:r>
      <w:r w:rsidR="00E2292F" w:rsidRPr="00027090">
        <w:rPr>
          <w:lang w:val="sk-SK"/>
        </w:rPr>
        <w:t>tovaru na miesto dodania</w:t>
      </w:r>
      <w:r w:rsidR="00E21E60" w:rsidRPr="00027090">
        <w:rPr>
          <w:lang w:val="sk-SK"/>
        </w:rPr>
        <w:t xml:space="preserve">, a </w:t>
      </w:r>
      <w:r w:rsidRPr="00027090">
        <w:rPr>
          <w:lang w:val="sk-SK"/>
        </w:rPr>
        <w:t>s vyložením v mieste jeho umiestnenia</w:t>
      </w:r>
      <w:r w:rsidR="00BF1303" w:rsidRPr="00027090">
        <w:rPr>
          <w:lang w:val="sk-SK"/>
        </w:rPr>
        <w:t xml:space="preserve">, </w:t>
      </w:r>
      <w:r w:rsidRPr="00027090">
        <w:rPr>
          <w:lang w:val="sk-SK"/>
        </w:rPr>
        <w:t xml:space="preserve">Predmet zmluvy bude realizovaný formou individuálnych objednávok. Bližší opis predmetu zmluvy je uvedený v prílohe č.1 k tejto </w:t>
      </w:r>
      <w:r w:rsidR="009F23BD" w:rsidRPr="00027090">
        <w:rPr>
          <w:lang w:val="sk-SK"/>
        </w:rPr>
        <w:t>zmluve</w:t>
      </w:r>
      <w:r w:rsidRPr="00027090">
        <w:rPr>
          <w:lang w:val="sk-SK"/>
        </w:rPr>
        <w:t>.</w:t>
      </w:r>
    </w:p>
    <w:p w14:paraId="2C98B43F" w14:textId="77777777" w:rsidR="009A6A3B" w:rsidRPr="00027090" w:rsidRDefault="009A6A3B" w:rsidP="009A6A3B">
      <w:pPr>
        <w:numPr>
          <w:ilvl w:val="0"/>
          <w:numId w:val="5"/>
        </w:numPr>
        <w:tabs>
          <w:tab w:val="clear" w:pos="786"/>
        </w:tabs>
        <w:overflowPunct/>
        <w:autoSpaceDE/>
        <w:autoSpaceDN/>
        <w:adjustRightInd/>
        <w:spacing w:after="0"/>
        <w:ind w:left="284" w:hanging="284"/>
        <w:jc w:val="both"/>
        <w:textAlignment w:val="auto"/>
        <w:rPr>
          <w:lang w:val="sk-SK"/>
        </w:rPr>
      </w:pPr>
      <w:r w:rsidRPr="00027090">
        <w:rPr>
          <w:lang w:val="sk-SK"/>
        </w:rPr>
        <w:t xml:space="preserve">Dodávateľ sa zaväzuje po dobu právnej záväznosti tejto zmluvy poskytovať objednávateľovi </w:t>
      </w:r>
      <w:r w:rsidR="00BF1303" w:rsidRPr="00027090">
        <w:rPr>
          <w:lang w:val="sk-SK"/>
        </w:rPr>
        <w:t xml:space="preserve">dodávanie </w:t>
      </w:r>
      <w:r w:rsidR="00E21E60" w:rsidRPr="00027090">
        <w:rPr>
          <w:lang w:val="sk-SK"/>
        </w:rPr>
        <w:t xml:space="preserve">reklamných a propagačných predmetov </w:t>
      </w:r>
      <w:r w:rsidRPr="00027090">
        <w:rPr>
          <w:lang w:val="sk-SK"/>
        </w:rPr>
        <w:t xml:space="preserve">a služby s tým spojené podľa odseku 1 na </w:t>
      </w:r>
      <w:r w:rsidRPr="00027090">
        <w:rPr>
          <w:lang w:val="sk-SK"/>
        </w:rPr>
        <w:lastRenderedPageBreak/>
        <w:t xml:space="preserve">miesto určenia, vrátane dopravy a v lehote určenej objednávateľom a objednávateľ sa zaväzuje zaplatiť dodávateľovi za riadne a </w:t>
      </w:r>
      <w:r w:rsidRPr="00027090">
        <w:rPr>
          <w:color w:val="000000" w:themeColor="text1"/>
          <w:lang w:val="sk-SK"/>
        </w:rPr>
        <w:t xml:space="preserve">včas dodanú </w:t>
      </w:r>
      <w:r w:rsidR="00E21E60" w:rsidRPr="00027090">
        <w:rPr>
          <w:lang w:val="sk-SK"/>
        </w:rPr>
        <w:t>zásielku reklamných a propagačných predmetov</w:t>
      </w:r>
      <w:r w:rsidRPr="00027090">
        <w:rPr>
          <w:lang w:val="sk-SK"/>
        </w:rPr>
        <w:t xml:space="preserve"> </w:t>
      </w:r>
      <w:r w:rsidR="008873B6" w:rsidRPr="00027090">
        <w:rPr>
          <w:lang w:val="sk-SK"/>
        </w:rPr>
        <w:t>a súvisiace služby</w:t>
      </w:r>
      <w:r w:rsidR="00D5585A" w:rsidRPr="00027090">
        <w:rPr>
          <w:lang w:val="sk-SK"/>
        </w:rPr>
        <w:t xml:space="preserve"> </w:t>
      </w:r>
      <w:r w:rsidRPr="00027090">
        <w:rPr>
          <w:lang w:val="sk-SK"/>
        </w:rPr>
        <w:t>dohodnutú cenu v zmysle a za podmienok uvedených v tejto zmluve.</w:t>
      </w:r>
    </w:p>
    <w:p w14:paraId="79479326" w14:textId="77777777" w:rsidR="00C0694C" w:rsidRPr="00027090" w:rsidRDefault="00C0694C" w:rsidP="00C0694C">
      <w:pPr>
        <w:jc w:val="center"/>
        <w:rPr>
          <w:b/>
          <w:bCs w:val="0"/>
          <w:highlight w:val="yellow"/>
          <w:lang w:val="sk-SK"/>
        </w:rPr>
      </w:pPr>
    </w:p>
    <w:p w14:paraId="49E516D5" w14:textId="77777777" w:rsidR="00B563FE" w:rsidRPr="00027090" w:rsidRDefault="00B563FE" w:rsidP="00C0694C">
      <w:pPr>
        <w:jc w:val="center"/>
        <w:rPr>
          <w:b/>
          <w:bCs w:val="0"/>
          <w:highlight w:val="yellow"/>
          <w:lang w:val="sk-SK"/>
        </w:rPr>
      </w:pPr>
    </w:p>
    <w:p w14:paraId="74A9D74C" w14:textId="77777777" w:rsidR="00C0694C" w:rsidRPr="00027090" w:rsidRDefault="00C0694C" w:rsidP="009A6A3B">
      <w:pPr>
        <w:jc w:val="center"/>
        <w:rPr>
          <w:b/>
          <w:bCs w:val="0"/>
          <w:lang w:val="sk-SK"/>
        </w:rPr>
      </w:pPr>
      <w:r w:rsidRPr="00027090">
        <w:rPr>
          <w:b/>
          <w:bCs w:val="0"/>
          <w:lang w:val="sk-SK"/>
        </w:rPr>
        <w:t>Článok II.</w:t>
      </w:r>
    </w:p>
    <w:p w14:paraId="32B56A5B" w14:textId="77777777" w:rsidR="00C0694C" w:rsidRPr="00027090" w:rsidRDefault="00C0694C" w:rsidP="00C0694C">
      <w:pPr>
        <w:jc w:val="center"/>
        <w:rPr>
          <w:b/>
          <w:bCs w:val="0"/>
          <w:lang w:val="sk-SK"/>
        </w:rPr>
      </w:pPr>
      <w:r w:rsidRPr="00027090">
        <w:rPr>
          <w:b/>
          <w:bCs w:val="0"/>
          <w:lang w:val="sk-SK"/>
        </w:rPr>
        <w:t xml:space="preserve">Práva a povinnosti </w:t>
      </w:r>
      <w:r w:rsidR="007F4409" w:rsidRPr="00027090">
        <w:rPr>
          <w:b/>
          <w:bCs w:val="0"/>
          <w:lang w:val="sk-SK"/>
        </w:rPr>
        <w:t>dodávateľa</w:t>
      </w:r>
      <w:r w:rsidRPr="00027090">
        <w:rPr>
          <w:b/>
          <w:bCs w:val="0"/>
          <w:lang w:val="sk-SK"/>
        </w:rPr>
        <w:t xml:space="preserve"> a objednávateľa</w:t>
      </w:r>
    </w:p>
    <w:p w14:paraId="74BE06B0" w14:textId="77777777" w:rsidR="00C0694C" w:rsidRPr="00027090" w:rsidRDefault="00C0694C" w:rsidP="00C0694C">
      <w:pPr>
        <w:ind w:left="786"/>
        <w:rPr>
          <w:lang w:val="sk-SK"/>
        </w:rPr>
      </w:pPr>
    </w:p>
    <w:p w14:paraId="391381C7" w14:textId="77777777" w:rsidR="00BF1303" w:rsidRPr="00027090" w:rsidRDefault="007F4409" w:rsidP="00596121">
      <w:pPr>
        <w:numPr>
          <w:ilvl w:val="0"/>
          <w:numId w:val="16"/>
        </w:numPr>
        <w:overflowPunct/>
        <w:autoSpaceDE/>
        <w:autoSpaceDN/>
        <w:adjustRightInd/>
        <w:spacing w:after="120"/>
        <w:ind w:left="284" w:hanging="284"/>
        <w:textAlignment w:val="auto"/>
        <w:rPr>
          <w:lang w:val="sk-SK"/>
        </w:rPr>
      </w:pPr>
      <w:r w:rsidRPr="00027090">
        <w:rPr>
          <w:lang w:val="sk-SK"/>
        </w:rPr>
        <w:t>Dodávateľ</w:t>
      </w:r>
      <w:r w:rsidR="00BF1303" w:rsidRPr="00027090">
        <w:rPr>
          <w:lang w:val="sk-SK"/>
        </w:rPr>
        <w:t xml:space="preserve"> sa zaväzuje dodávať </w:t>
      </w:r>
      <w:r w:rsidR="00DB19A8" w:rsidRPr="00027090">
        <w:rPr>
          <w:lang w:val="sk-SK"/>
        </w:rPr>
        <w:t xml:space="preserve">reklamné a propagačné predmety </w:t>
      </w:r>
      <w:r w:rsidR="00BF1303" w:rsidRPr="00027090">
        <w:rPr>
          <w:lang w:val="sk-SK"/>
        </w:rPr>
        <w:t>a služby s tým spojené za podmienok stanovených touto zmluvou.</w:t>
      </w:r>
    </w:p>
    <w:p w14:paraId="3C66823D" w14:textId="77777777" w:rsidR="00D5585A" w:rsidRPr="00027090" w:rsidRDefault="007F4409" w:rsidP="00596121">
      <w:pPr>
        <w:numPr>
          <w:ilvl w:val="0"/>
          <w:numId w:val="16"/>
        </w:numPr>
        <w:overflowPunct/>
        <w:autoSpaceDE/>
        <w:autoSpaceDN/>
        <w:adjustRightInd/>
        <w:spacing w:after="120"/>
        <w:ind w:left="284" w:hanging="284"/>
        <w:textAlignment w:val="auto"/>
        <w:rPr>
          <w:lang w:val="sk-SK"/>
        </w:rPr>
      </w:pPr>
      <w:r w:rsidRPr="00027090">
        <w:rPr>
          <w:lang w:val="sk-SK"/>
        </w:rPr>
        <w:t>Dodávateľ</w:t>
      </w:r>
      <w:r w:rsidR="00D5585A" w:rsidRPr="00027090">
        <w:rPr>
          <w:lang w:val="sk-SK"/>
        </w:rPr>
        <w:t xml:space="preserve"> zodpovedá za kvalitu </w:t>
      </w:r>
      <w:r w:rsidR="00DB19A8" w:rsidRPr="00027090">
        <w:rPr>
          <w:lang w:val="sk-SK"/>
        </w:rPr>
        <w:t xml:space="preserve">reklamných a propagačných predmetov </w:t>
      </w:r>
      <w:r w:rsidR="00D5585A" w:rsidRPr="00027090">
        <w:rPr>
          <w:lang w:val="sk-SK"/>
        </w:rPr>
        <w:t xml:space="preserve">a poskytnutých služieb a za dodržiavanie príslušných zákonných predpisov. </w:t>
      </w:r>
    </w:p>
    <w:p w14:paraId="439F3AEC" w14:textId="77777777" w:rsidR="00BF1303" w:rsidRPr="00027090" w:rsidRDefault="00D5585A" w:rsidP="00BF1303">
      <w:pPr>
        <w:numPr>
          <w:ilvl w:val="0"/>
          <w:numId w:val="16"/>
        </w:numPr>
        <w:overflowPunct/>
        <w:autoSpaceDE/>
        <w:autoSpaceDN/>
        <w:adjustRightInd/>
        <w:spacing w:after="120"/>
        <w:ind w:left="284" w:hanging="284"/>
        <w:textAlignment w:val="auto"/>
        <w:rPr>
          <w:lang w:val="sk-SK"/>
        </w:rPr>
      </w:pPr>
      <w:r w:rsidRPr="00027090">
        <w:rPr>
          <w:lang w:val="sk-SK"/>
        </w:rPr>
        <w:t>Miestom dodania tovaru je sídlo objednávateľa, resp. iné miesto podľa požiadaviek objednávateľa uvedené na čiastkových objednávkach.</w:t>
      </w:r>
    </w:p>
    <w:p w14:paraId="4EA444A1" w14:textId="11114D6E" w:rsidR="001A2B13" w:rsidRPr="00027090" w:rsidRDefault="001A2B13" w:rsidP="00BF1303">
      <w:pPr>
        <w:numPr>
          <w:ilvl w:val="0"/>
          <w:numId w:val="16"/>
        </w:numPr>
        <w:overflowPunct/>
        <w:autoSpaceDE/>
        <w:autoSpaceDN/>
        <w:adjustRightInd/>
        <w:spacing w:after="120"/>
        <w:ind w:left="284" w:hanging="284"/>
        <w:textAlignment w:val="auto"/>
        <w:rPr>
          <w:lang w:val="sk-SK"/>
        </w:rPr>
      </w:pPr>
      <w:r w:rsidRPr="00027090">
        <w:rPr>
          <w:lang w:val="sk-SK"/>
        </w:rPr>
        <w:t xml:space="preserve">Lehota dodania tovaru je do </w:t>
      </w:r>
      <w:r w:rsidR="00DB19A8" w:rsidRPr="00027090">
        <w:rPr>
          <w:lang w:val="sk-SK"/>
        </w:rPr>
        <w:t>10</w:t>
      </w:r>
      <w:r w:rsidRPr="00027090">
        <w:rPr>
          <w:lang w:val="sk-SK"/>
        </w:rPr>
        <w:t xml:space="preserve"> pracovných dní od potvrdenia objednávky dodávateľom</w:t>
      </w:r>
      <w:r w:rsidR="00DB19A8" w:rsidRPr="00027090">
        <w:rPr>
          <w:lang w:val="sk-SK"/>
        </w:rPr>
        <w:t xml:space="preserve">, resp. </w:t>
      </w:r>
      <w:r w:rsidR="007D6D53" w:rsidRPr="00027090">
        <w:rPr>
          <w:lang w:val="sk-SK"/>
        </w:rPr>
        <w:t>na základe dohody špecifikovanej</w:t>
      </w:r>
      <w:r w:rsidR="00DB19A8" w:rsidRPr="00027090">
        <w:rPr>
          <w:lang w:val="sk-SK"/>
        </w:rPr>
        <w:t xml:space="preserve"> na čiastkových objednávkach</w:t>
      </w:r>
      <w:r w:rsidRPr="00027090">
        <w:rPr>
          <w:lang w:val="sk-SK"/>
        </w:rPr>
        <w:t>.</w:t>
      </w:r>
      <w:r w:rsidR="00DB19A8" w:rsidRPr="00027090">
        <w:rPr>
          <w:lang w:val="sk-SK"/>
        </w:rPr>
        <w:t xml:space="preserve"> Dodávateľ je povinný písomne odsúhlasiť objednávku do 2 pracovných dní </w:t>
      </w:r>
      <w:r w:rsidR="007D6D53" w:rsidRPr="00027090">
        <w:rPr>
          <w:lang w:val="sk-SK"/>
        </w:rPr>
        <w:t xml:space="preserve">od doručenia objednávky. Objednávku objednávateľ zašle </w:t>
      </w:r>
      <w:r w:rsidR="00027090" w:rsidRPr="00027090">
        <w:rPr>
          <w:lang w:val="sk-SK"/>
        </w:rPr>
        <w:t>ele</w:t>
      </w:r>
      <w:r w:rsidR="00027090">
        <w:rPr>
          <w:lang w:val="sk-SK"/>
        </w:rPr>
        <w:t>k</w:t>
      </w:r>
      <w:r w:rsidR="00027090" w:rsidRPr="00027090">
        <w:rPr>
          <w:lang w:val="sk-SK"/>
        </w:rPr>
        <w:t xml:space="preserve">tronicky </w:t>
      </w:r>
      <w:r w:rsidR="007D6D53" w:rsidRPr="00027090">
        <w:rPr>
          <w:lang w:val="sk-SK"/>
        </w:rPr>
        <w:t>na adresu dodávateľa na mail kontaktnej osoby v označení zmluvných strán v záhlaví tejto zmluvy.</w:t>
      </w:r>
      <w:r w:rsidR="00C21982">
        <w:rPr>
          <w:lang w:val="sk-SK"/>
        </w:rPr>
        <w:t xml:space="preserve"> Objednávateľ si vyhradzuje právo na predloženie vzoriek jednotlivých objednaných reklamných predmetov.</w:t>
      </w:r>
    </w:p>
    <w:p w14:paraId="0EE9A69D" w14:textId="77777777" w:rsidR="007D6D53" w:rsidRPr="00027090" w:rsidRDefault="007D6D53" w:rsidP="00BF1303">
      <w:pPr>
        <w:numPr>
          <w:ilvl w:val="0"/>
          <w:numId w:val="16"/>
        </w:numPr>
        <w:overflowPunct/>
        <w:autoSpaceDE/>
        <w:autoSpaceDN/>
        <w:adjustRightInd/>
        <w:spacing w:after="120"/>
        <w:ind w:left="284" w:hanging="284"/>
        <w:textAlignment w:val="auto"/>
        <w:rPr>
          <w:lang w:val="sk-SK"/>
        </w:rPr>
      </w:pPr>
      <w:r w:rsidRPr="00027090">
        <w:rPr>
          <w:lang w:val="sk-SK"/>
        </w:rPr>
        <w:t xml:space="preserve">Zmluvné strany sa dohodli, že dodávateľ v lehote najneskôr 3 pracovných dní odo dňa potvrdenia objednávky predloží </w:t>
      </w:r>
      <w:r w:rsidR="00890A1E" w:rsidRPr="00027090">
        <w:rPr>
          <w:lang w:val="sk-SK"/>
        </w:rPr>
        <w:t>objednávateľovi na schválenie spôsob a parameter potlače</w:t>
      </w:r>
      <w:r w:rsidR="004D461F">
        <w:rPr>
          <w:lang w:val="sk-SK"/>
        </w:rPr>
        <w:t xml:space="preserve"> </w:t>
      </w:r>
      <w:r w:rsidR="004D461F" w:rsidRPr="004D0D2E">
        <w:rPr>
          <w:color w:val="000000" w:themeColor="text1"/>
          <w:lang w:val="sk-SK"/>
        </w:rPr>
        <w:t>(formou vizualizácie v PDF súbore)</w:t>
      </w:r>
      <w:r w:rsidR="00890A1E" w:rsidRPr="004D0D2E">
        <w:rPr>
          <w:color w:val="000000" w:themeColor="text1"/>
          <w:lang w:val="sk-SK"/>
        </w:rPr>
        <w:t xml:space="preserve"> </w:t>
      </w:r>
      <w:r w:rsidR="009A302E">
        <w:rPr>
          <w:lang w:val="sk-SK"/>
        </w:rPr>
        <w:t>v súlade s predpísanou identitou programu Erasmus+ v prílohe 2</w:t>
      </w:r>
      <w:r w:rsidR="0070415E">
        <w:rPr>
          <w:lang w:val="sk-SK"/>
        </w:rPr>
        <w:t xml:space="preserve"> tejto zmluvy</w:t>
      </w:r>
      <w:r w:rsidR="00890A1E" w:rsidRPr="00027090">
        <w:rPr>
          <w:lang w:val="sk-SK"/>
        </w:rPr>
        <w:t xml:space="preserve"> na objednaných reklamných predmetoch.</w:t>
      </w:r>
    </w:p>
    <w:p w14:paraId="34A98B82" w14:textId="7D315784" w:rsidR="007D6D53" w:rsidRPr="00027090" w:rsidRDefault="00890A1E" w:rsidP="007D6D53">
      <w:pPr>
        <w:numPr>
          <w:ilvl w:val="0"/>
          <w:numId w:val="16"/>
        </w:numPr>
        <w:overflowPunct/>
        <w:autoSpaceDE/>
        <w:autoSpaceDN/>
        <w:adjustRightInd/>
        <w:spacing w:after="120"/>
        <w:ind w:left="284" w:hanging="284"/>
        <w:textAlignment w:val="auto"/>
        <w:rPr>
          <w:lang w:val="sk-SK"/>
        </w:rPr>
      </w:pPr>
      <w:r w:rsidRPr="00027090">
        <w:rPr>
          <w:lang w:val="sk-SK"/>
        </w:rPr>
        <w:t>Objednávateľ bezodkladne rozhodne o jednotlivých vzoroch predložených dodávateľom podľa ods.5 tohto článku a svoje rozhodnutie o schválení alebo neschválení potvrdí emailom na mail kontaktnej osoby v označení zmluvných strán tejto zmluvy. V prípade, že objednávateľ neodsúhlasí predložen</w:t>
      </w:r>
      <w:r w:rsidR="004D461F">
        <w:rPr>
          <w:lang w:val="sk-SK"/>
        </w:rPr>
        <w:t>ý</w:t>
      </w:r>
      <w:r w:rsidR="004D461F">
        <w:rPr>
          <w:color w:val="FF0000"/>
          <w:lang w:val="sk-SK"/>
        </w:rPr>
        <w:t xml:space="preserve"> </w:t>
      </w:r>
      <w:r w:rsidR="004D461F" w:rsidRPr="004D0D2E">
        <w:rPr>
          <w:color w:val="000000" w:themeColor="text1"/>
          <w:lang w:val="sk-SK"/>
        </w:rPr>
        <w:t>vizuál</w:t>
      </w:r>
      <w:r w:rsidRPr="004D0D2E">
        <w:rPr>
          <w:color w:val="000000" w:themeColor="text1"/>
          <w:lang w:val="sk-SK"/>
        </w:rPr>
        <w:t xml:space="preserve"> </w:t>
      </w:r>
      <w:r w:rsidRPr="00027090">
        <w:rPr>
          <w:lang w:val="sk-SK"/>
        </w:rPr>
        <w:t>finálnej podoby reklamného predmetu, je dodávateľ povinný do 3 pracovných dní od oznámenia o ich neodsúhlasení, predložiť dodávateľovi nov</w:t>
      </w:r>
      <w:r w:rsidR="004D461F">
        <w:rPr>
          <w:lang w:val="sk-SK"/>
        </w:rPr>
        <w:t xml:space="preserve">ý </w:t>
      </w:r>
      <w:r w:rsidR="004D461F" w:rsidRPr="004D0D2E">
        <w:rPr>
          <w:color w:val="000000" w:themeColor="text1"/>
          <w:lang w:val="sk-SK"/>
        </w:rPr>
        <w:t>vizuál</w:t>
      </w:r>
      <w:r w:rsidRPr="004D0D2E">
        <w:rPr>
          <w:color w:val="000000" w:themeColor="text1"/>
          <w:lang w:val="sk-SK"/>
        </w:rPr>
        <w:t xml:space="preserve"> </w:t>
      </w:r>
      <w:r w:rsidRPr="00027090">
        <w:rPr>
          <w:lang w:val="sk-SK"/>
        </w:rPr>
        <w:t>finálnej podoby reklamného predmetu so zapracovanými pripomienkami objednávateľa. Po schválení predloženej finálnej podoby reklamného predmetu objednávateľom, je povinný dodávateľ dodať reklamné predmety v zmysle objednávky za podmienok dohodnutých v tomto článku.</w:t>
      </w:r>
    </w:p>
    <w:p w14:paraId="6759D616" w14:textId="77777777" w:rsidR="00596121" w:rsidRPr="00027090" w:rsidRDefault="00BF1303" w:rsidP="00596121">
      <w:pPr>
        <w:numPr>
          <w:ilvl w:val="0"/>
          <w:numId w:val="16"/>
        </w:numPr>
        <w:overflowPunct/>
        <w:autoSpaceDE/>
        <w:autoSpaceDN/>
        <w:adjustRightInd/>
        <w:spacing w:after="120"/>
        <w:ind w:left="284" w:hanging="284"/>
        <w:textAlignment w:val="auto"/>
        <w:rPr>
          <w:lang w:val="sk-SK"/>
        </w:rPr>
      </w:pPr>
      <w:r w:rsidRPr="00027090">
        <w:rPr>
          <w:lang w:val="sk-SK"/>
        </w:rPr>
        <w:t>Objednávateľ sa zaväzuje poskytnúť potrebnú súčinnosť pre riadne vykonávanie dohodnutých služieb.</w:t>
      </w:r>
    </w:p>
    <w:p w14:paraId="2AFCA17C" w14:textId="632367CD" w:rsidR="004A4783" w:rsidRPr="004A4783" w:rsidRDefault="00BF1303" w:rsidP="004A4783">
      <w:pPr>
        <w:numPr>
          <w:ilvl w:val="0"/>
          <w:numId w:val="16"/>
        </w:numPr>
        <w:overflowPunct/>
        <w:autoSpaceDE/>
        <w:autoSpaceDN/>
        <w:adjustRightInd/>
        <w:spacing w:after="120"/>
        <w:ind w:left="284" w:hanging="284"/>
        <w:textAlignment w:val="auto"/>
        <w:rPr>
          <w:lang w:val="sk-SK"/>
        </w:rPr>
      </w:pPr>
      <w:r w:rsidRPr="00027090">
        <w:rPr>
          <w:lang w:val="sk-SK"/>
        </w:rPr>
        <w:t>Dopravu tovaru na miesto určené objednávateľom zabezpečuje dodávateľ na vlastné náklady</w:t>
      </w:r>
      <w:r w:rsidR="00C82722">
        <w:rPr>
          <w:lang w:val="sk-SK"/>
        </w:rPr>
        <w:t xml:space="preserve"> osobne alebo kuriérskou spoločnosťou</w:t>
      </w:r>
      <w:r w:rsidRPr="00027090">
        <w:rPr>
          <w:lang w:val="sk-SK"/>
        </w:rPr>
        <w:t xml:space="preserve"> tak, aby bola zabezpečená dostatočn</w:t>
      </w:r>
      <w:r w:rsidR="004D461F">
        <w:rPr>
          <w:lang w:val="sk-SK"/>
        </w:rPr>
        <w:t>á</w:t>
      </w:r>
      <w:r w:rsidRPr="00027090">
        <w:rPr>
          <w:lang w:val="sk-SK"/>
        </w:rPr>
        <w:t xml:space="preserve"> ochrana tovaru pred jeho poškodením a znehodnotením. Nebezpečenstvo škody na tovare prechádza na objednávateľa okamihom odovzdania tovaru objednávateľovi.</w:t>
      </w:r>
      <w:r w:rsidR="007F4409" w:rsidRPr="00027090">
        <w:rPr>
          <w:lang w:val="sk-SK"/>
        </w:rPr>
        <w:t xml:space="preserve"> Prevzatie tovaru objednávateľ potvrdí na dodacom</w:t>
      </w:r>
      <w:r w:rsidR="004D461F" w:rsidRPr="00B06964">
        <w:rPr>
          <w:color w:val="000000" w:themeColor="text1"/>
          <w:lang w:val="sk-SK"/>
        </w:rPr>
        <w:t>/prepravnom</w:t>
      </w:r>
      <w:r w:rsidR="007F4409" w:rsidRPr="00B06964">
        <w:rPr>
          <w:color w:val="000000" w:themeColor="text1"/>
          <w:lang w:val="sk-SK"/>
        </w:rPr>
        <w:t xml:space="preserve"> </w:t>
      </w:r>
      <w:r w:rsidR="007F4409" w:rsidRPr="00027090">
        <w:rPr>
          <w:lang w:val="sk-SK"/>
        </w:rPr>
        <w:t>liste</w:t>
      </w:r>
      <w:r w:rsidR="004D461F">
        <w:rPr>
          <w:lang w:val="sk-SK"/>
        </w:rPr>
        <w:t xml:space="preserve"> </w:t>
      </w:r>
      <w:r w:rsidR="004D461F" w:rsidRPr="00B06964">
        <w:rPr>
          <w:color w:val="000000" w:themeColor="text1"/>
          <w:lang w:val="sk-SK"/>
        </w:rPr>
        <w:t>svojim podpisom</w:t>
      </w:r>
      <w:r w:rsidR="007F4409" w:rsidRPr="00027090">
        <w:rPr>
          <w:lang w:val="sk-SK"/>
        </w:rPr>
        <w:t xml:space="preserve">. </w:t>
      </w:r>
      <w:r w:rsidR="00C82722">
        <w:rPr>
          <w:lang w:val="sk-SK"/>
        </w:rPr>
        <w:t>Pri doručení tovaru formou osobného dodania dodávateľom, objednávateľ pri jeho preberaní preverí</w:t>
      </w:r>
      <w:r w:rsidR="006731CC">
        <w:rPr>
          <w:lang w:val="sk-SK"/>
        </w:rPr>
        <w:t xml:space="preserve">, </w:t>
      </w:r>
      <w:r w:rsidR="00C82722">
        <w:rPr>
          <w:lang w:val="sk-SK"/>
        </w:rPr>
        <w:t xml:space="preserve">či dodaný tovar nie je poškodený. Ak je tovar viditeľne poškodený, takýto tovar objednávateľ nie je povinný prevziať. Pri doručení tovaru formou zásielky kuriérskou spoločnosťou, objednávateľ pri prevzatí zásielky preverí, či zásielka nie je viditeľne poškodená. Ak je zásielka viditeľne poškodená (napr. otvorený alebo poškodený balík), objednávateľ na mieste spíše s kuriérom reklamačný protokol, v ktorom uvedenie aj rozsah poškodenia zásielky. Následne oznámi túto </w:t>
      </w:r>
      <w:r w:rsidR="00C82722">
        <w:rPr>
          <w:lang w:val="sk-SK"/>
        </w:rPr>
        <w:lastRenderedPageBreak/>
        <w:t>skutočnosť dodávateľovi s informáciou o rozsahu poškodenia zásielky a o stave obsahu danej zásielky.</w:t>
      </w:r>
    </w:p>
    <w:p w14:paraId="2C1DDB20" w14:textId="5F0C77FA" w:rsidR="004A4783" w:rsidRPr="004A4783" w:rsidRDefault="00642507" w:rsidP="004A4783">
      <w:pPr>
        <w:numPr>
          <w:ilvl w:val="0"/>
          <w:numId w:val="16"/>
        </w:numPr>
        <w:overflowPunct/>
        <w:autoSpaceDE/>
        <w:autoSpaceDN/>
        <w:adjustRightInd/>
        <w:spacing w:after="120"/>
        <w:ind w:left="284" w:hanging="284"/>
        <w:textAlignment w:val="auto"/>
        <w:rPr>
          <w:lang w:val="sk-SK"/>
        </w:rPr>
      </w:pPr>
      <w:r w:rsidRPr="00027090">
        <w:rPr>
          <w:lang w:val="sk-SK"/>
        </w:rPr>
        <w:t>Objednávateľ nadobudne vlastnícke právo k dodanému tovaru až úplným zaplatením kúpnej ceny.</w:t>
      </w:r>
    </w:p>
    <w:p w14:paraId="7A93FE9C" w14:textId="7316D668" w:rsidR="001A2B13" w:rsidRDefault="00B06964" w:rsidP="004A4783">
      <w:pPr>
        <w:pStyle w:val="ListParagraph"/>
        <w:numPr>
          <w:ilvl w:val="0"/>
          <w:numId w:val="16"/>
        </w:numPr>
        <w:tabs>
          <w:tab w:val="left" w:pos="426"/>
        </w:tabs>
        <w:overflowPunct/>
        <w:autoSpaceDE/>
        <w:autoSpaceDN/>
        <w:adjustRightInd/>
        <w:spacing w:after="120"/>
        <w:ind w:left="284" w:hanging="426"/>
        <w:textAlignment w:val="auto"/>
        <w:rPr>
          <w:lang w:val="sk-SK"/>
        </w:rPr>
      </w:pPr>
      <w:r w:rsidRPr="004A4783">
        <w:rPr>
          <w:lang w:val="sk-SK"/>
        </w:rPr>
        <w:t>S</w:t>
      </w:r>
      <w:r w:rsidR="001A2B13" w:rsidRPr="004A4783">
        <w:rPr>
          <w:lang w:val="sk-SK"/>
        </w:rPr>
        <w:t>kryté vady</w:t>
      </w:r>
      <w:r w:rsidR="00550748" w:rsidRPr="004A4783">
        <w:rPr>
          <w:lang w:val="sk-SK"/>
        </w:rPr>
        <w:t xml:space="preserve"> môže objednávateľ reklamovať u dodávateľa </w:t>
      </w:r>
      <w:r w:rsidR="001A2B13" w:rsidRPr="004A4783">
        <w:rPr>
          <w:lang w:val="sk-SK"/>
        </w:rPr>
        <w:t xml:space="preserve"> v lehote </w:t>
      </w:r>
      <w:r w:rsidR="00E77F48" w:rsidRPr="004A4783">
        <w:rPr>
          <w:color w:val="FF0000"/>
          <w:lang w:val="sk-SK"/>
        </w:rPr>
        <w:t xml:space="preserve"> </w:t>
      </w:r>
      <w:r w:rsidR="00E77F48" w:rsidRPr="004A4783">
        <w:rPr>
          <w:color w:val="000000" w:themeColor="text1"/>
          <w:lang w:val="sk-SK"/>
        </w:rPr>
        <w:t>6</w:t>
      </w:r>
      <w:r w:rsidR="00E77F48" w:rsidRPr="004A4783">
        <w:rPr>
          <w:color w:val="FF0000"/>
          <w:lang w:val="sk-SK"/>
        </w:rPr>
        <w:t xml:space="preserve"> </w:t>
      </w:r>
      <w:r w:rsidR="001A2B13" w:rsidRPr="004A4783">
        <w:rPr>
          <w:lang w:val="sk-SK"/>
        </w:rPr>
        <w:t>mesiacov od prevzatia tovaru.</w:t>
      </w:r>
      <w:r w:rsidR="00642507" w:rsidRPr="004A4783">
        <w:rPr>
          <w:lang w:val="sk-SK"/>
        </w:rPr>
        <w:t xml:space="preserve"> V prípade oprávnenej reklamácie objednávateľa je dodávateľ povinný vymeniť vadné reklamné predmety za reklamné predmety bez vád</w:t>
      </w:r>
      <w:r w:rsidRPr="004A4783">
        <w:rPr>
          <w:lang w:val="sk-SK"/>
        </w:rPr>
        <w:t>. Vadné reklamné predmety budú vymenené na náklady dodávateľa bezodkladne. Splatnosť úhrady sumy za reklamovaný, vadný tovar sa týmto posúva o 14 dní odo dňa opätovného dodania reklamných predmetov bez vád v prípade.</w:t>
      </w:r>
    </w:p>
    <w:p w14:paraId="1A9BB32A" w14:textId="3C80F108" w:rsidR="002A0A51" w:rsidRPr="004A4783" w:rsidRDefault="001A2B13" w:rsidP="004A4783">
      <w:pPr>
        <w:pStyle w:val="ListParagraph"/>
        <w:numPr>
          <w:ilvl w:val="0"/>
          <w:numId w:val="16"/>
        </w:numPr>
        <w:tabs>
          <w:tab w:val="left" w:pos="426"/>
        </w:tabs>
        <w:overflowPunct/>
        <w:autoSpaceDE/>
        <w:autoSpaceDN/>
        <w:adjustRightInd/>
        <w:spacing w:after="120"/>
        <w:ind w:left="284" w:hanging="426"/>
        <w:textAlignment w:val="auto"/>
        <w:rPr>
          <w:lang w:val="sk-SK"/>
        </w:rPr>
      </w:pPr>
      <w:r w:rsidRPr="004A4783">
        <w:rPr>
          <w:lang w:val="sk-SK"/>
        </w:rPr>
        <w:t xml:space="preserve">Dodávateľ sa zaväzuje ponúknuť objednávateľovi na predmet plnenia záruku </w:t>
      </w:r>
      <w:r w:rsidR="002A0A51" w:rsidRPr="004A4783">
        <w:rPr>
          <w:lang w:val="sk-SK"/>
        </w:rPr>
        <w:t xml:space="preserve">v trvaní  </w:t>
      </w:r>
      <w:r w:rsidR="00E77F48" w:rsidRPr="004A4783">
        <w:rPr>
          <w:color w:val="000000" w:themeColor="text1"/>
          <w:lang w:val="sk-SK"/>
        </w:rPr>
        <w:t xml:space="preserve">6 </w:t>
      </w:r>
      <w:r w:rsidR="002A0A51" w:rsidRPr="004A4783">
        <w:rPr>
          <w:color w:val="000000" w:themeColor="text1"/>
          <w:lang w:val="sk-SK"/>
        </w:rPr>
        <w:t>mesiacov</w:t>
      </w:r>
      <w:r w:rsidR="002A0A51" w:rsidRPr="004A4783">
        <w:rPr>
          <w:lang w:val="sk-SK"/>
        </w:rPr>
        <w:t>. Záručná doba začína plynúť dňom prevzatia kupovaných tova</w:t>
      </w:r>
      <w:r w:rsidR="00E77F48" w:rsidRPr="004A4783">
        <w:rPr>
          <w:lang w:val="sk-SK"/>
        </w:rPr>
        <w:t xml:space="preserve">rov na základe </w:t>
      </w:r>
      <w:r w:rsidR="00E77F48" w:rsidRPr="004A4783">
        <w:rPr>
          <w:color w:val="000000" w:themeColor="text1"/>
          <w:lang w:val="sk-SK"/>
        </w:rPr>
        <w:t>dodacieho/prepravného listu.</w:t>
      </w:r>
    </w:p>
    <w:p w14:paraId="62351BE9" w14:textId="77777777" w:rsidR="00577016" w:rsidRPr="00027090" w:rsidRDefault="00577016" w:rsidP="00577016">
      <w:pPr>
        <w:overflowPunct/>
        <w:autoSpaceDE/>
        <w:autoSpaceDN/>
        <w:adjustRightInd/>
        <w:spacing w:after="120"/>
        <w:textAlignment w:val="auto"/>
        <w:rPr>
          <w:lang w:val="sk-SK"/>
        </w:rPr>
      </w:pPr>
    </w:p>
    <w:p w14:paraId="2A7CA8B1" w14:textId="77777777" w:rsidR="00C0694C" w:rsidRPr="00027090" w:rsidRDefault="00C0694C" w:rsidP="00C0694C">
      <w:pPr>
        <w:rPr>
          <w:highlight w:val="yellow"/>
          <w:lang w:val="sk-SK"/>
        </w:rPr>
      </w:pPr>
    </w:p>
    <w:p w14:paraId="0B60491F" w14:textId="77777777" w:rsidR="00A16645" w:rsidRPr="00027090" w:rsidRDefault="00A16645" w:rsidP="00C0694C">
      <w:pPr>
        <w:jc w:val="center"/>
        <w:rPr>
          <w:b/>
          <w:bCs w:val="0"/>
          <w:lang w:val="sk-SK"/>
        </w:rPr>
      </w:pPr>
    </w:p>
    <w:p w14:paraId="07E1F44B" w14:textId="77777777" w:rsidR="00C0694C" w:rsidRPr="00027090" w:rsidRDefault="00C0694C" w:rsidP="00C0694C">
      <w:pPr>
        <w:jc w:val="center"/>
        <w:rPr>
          <w:b/>
          <w:bCs w:val="0"/>
          <w:lang w:val="sk-SK"/>
        </w:rPr>
      </w:pPr>
      <w:r w:rsidRPr="00027090">
        <w:rPr>
          <w:b/>
          <w:bCs w:val="0"/>
          <w:lang w:val="sk-SK"/>
        </w:rPr>
        <w:t>Článok III.</w:t>
      </w:r>
    </w:p>
    <w:p w14:paraId="0265A669" w14:textId="77777777" w:rsidR="00C0694C" w:rsidRPr="00027090" w:rsidRDefault="00C0694C" w:rsidP="00C0694C">
      <w:pPr>
        <w:jc w:val="center"/>
        <w:rPr>
          <w:b/>
          <w:bCs w:val="0"/>
          <w:lang w:val="sk-SK"/>
        </w:rPr>
      </w:pPr>
      <w:r w:rsidRPr="00027090">
        <w:rPr>
          <w:b/>
          <w:bCs w:val="0"/>
          <w:lang w:val="sk-SK"/>
        </w:rPr>
        <w:t>Zmluvná cena</w:t>
      </w:r>
    </w:p>
    <w:p w14:paraId="10ADB05C" w14:textId="77777777" w:rsidR="00C0694C" w:rsidRPr="00027090" w:rsidRDefault="00C0694C" w:rsidP="00B563FE">
      <w:pPr>
        <w:spacing w:after="120"/>
        <w:rPr>
          <w:lang w:val="sk-SK"/>
        </w:rPr>
      </w:pPr>
    </w:p>
    <w:p w14:paraId="72538553" w14:textId="6076E199" w:rsidR="007F4409" w:rsidRPr="00027090" w:rsidRDefault="007F4409" w:rsidP="0087289E">
      <w:pPr>
        <w:numPr>
          <w:ilvl w:val="0"/>
          <w:numId w:val="6"/>
        </w:numPr>
        <w:tabs>
          <w:tab w:val="clear" w:pos="720"/>
        </w:tabs>
        <w:overflowPunct/>
        <w:autoSpaceDE/>
        <w:autoSpaceDN/>
        <w:adjustRightInd/>
        <w:spacing w:after="120"/>
        <w:ind w:left="284" w:hanging="284"/>
        <w:textAlignment w:val="auto"/>
        <w:rPr>
          <w:lang w:val="sk-SK"/>
        </w:rPr>
      </w:pPr>
      <w:r w:rsidRPr="00027090">
        <w:rPr>
          <w:lang w:val="sk-SK"/>
        </w:rPr>
        <w:t xml:space="preserve">Zmluvné strany sa dohodli, že celková maximálna súhrnná výška ceny za predmet zmluvy uvedený v článku I. a prílohe č.1 tejto zmluvy po celú dobu právnej záväznosti tejto zmluvy nemôže presiahnuť objednávateľom stanovený finančný limit vo výške </w:t>
      </w:r>
      <w:r w:rsidR="004A4783" w:rsidRPr="004A4783">
        <w:rPr>
          <w:highlight w:val="yellow"/>
          <w:lang w:val="sk-SK"/>
        </w:rPr>
        <w:t>..............</w:t>
      </w:r>
      <w:r w:rsidR="004A4783">
        <w:rPr>
          <w:lang w:val="sk-SK"/>
        </w:rPr>
        <w:t xml:space="preserve"> </w:t>
      </w:r>
      <w:r w:rsidR="00642507" w:rsidRPr="00027090">
        <w:rPr>
          <w:lang w:val="sk-SK"/>
        </w:rPr>
        <w:t>EUR vrátane</w:t>
      </w:r>
      <w:r w:rsidRPr="00027090">
        <w:rPr>
          <w:lang w:val="sk-SK"/>
        </w:rPr>
        <w:t xml:space="preserve"> DPH (</w:t>
      </w:r>
      <w:r w:rsidR="004A4783" w:rsidRPr="004A4783">
        <w:rPr>
          <w:highlight w:val="yellow"/>
          <w:lang w:val="sk-SK"/>
        </w:rPr>
        <w:t>...............</w:t>
      </w:r>
      <w:r w:rsidR="004A4783">
        <w:rPr>
          <w:lang w:val="sk-SK"/>
        </w:rPr>
        <w:t xml:space="preserve"> </w:t>
      </w:r>
      <w:r w:rsidR="00642507" w:rsidRPr="00027090">
        <w:rPr>
          <w:lang w:val="sk-SK"/>
        </w:rPr>
        <w:t>EUR bez DPH</w:t>
      </w:r>
      <w:r w:rsidRPr="00027090">
        <w:rPr>
          <w:lang w:val="sk-SK"/>
        </w:rPr>
        <w:t>)</w:t>
      </w:r>
      <w:r w:rsidR="00B57D52" w:rsidRPr="00027090">
        <w:rPr>
          <w:lang w:val="sk-SK"/>
        </w:rPr>
        <w:t>, pričom objednávateľ nie je povinný uvedený finančný limit v plnej výške vyčerpať.</w:t>
      </w:r>
      <w:r w:rsidR="0045141C">
        <w:rPr>
          <w:lang w:val="sk-SK"/>
        </w:rPr>
        <w:t xml:space="preserve"> </w:t>
      </w:r>
      <w:r w:rsidR="00B57D52" w:rsidRPr="00027090">
        <w:rPr>
          <w:lang w:val="sk-SK"/>
        </w:rPr>
        <w:t>Cena je konečná a zahrňuje aj všetky prípadné výdavky dodávateľa účelne vynaložené v priamej súvislosti s kúpou a dodaním tovaru.</w:t>
      </w:r>
      <w:r w:rsidR="0045141C">
        <w:rPr>
          <w:lang w:val="sk-SK"/>
        </w:rPr>
        <w:t xml:space="preserve"> </w:t>
      </w:r>
      <w:r w:rsidR="0077546B">
        <w:rPr>
          <w:lang w:val="sk-SK"/>
        </w:rPr>
        <w:t>Jednotlivé objednávky počas doby trvania zmluvy budú realizované na základe vypracovaných ponukových listov s aktuálnou cenou požadovaných predmetov v požadovaných počtoch.</w:t>
      </w:r>
    </w:p>
    <w:p w14:paraId="092EB213" w14:textId="77777777" w:rsidR="00C0694C" w:rsidRPr="00027090" w:rsidRDefault="00B57D52" w:rsidP="0087289E">
      <w:pPr>
        <w:numPr>
          <w:ilvl w:val="0"/>
          <w:numId w:val="6"/>
        </w:numPr>
        <w:tabs>
          <w:tab w:val="clear" w:pos="720"/>
        </w:tabs>
        <w:overflowPunct/>
        <w:autoSpaceDE/>
        <w:autoSpaceDN/>
        <w:adjustRightInd/>
        <w:spacing w:after="120"/>
        <w:ind w:left="284" w:hanging="284"/>
        <w:textAlignment w:val="auto"/>
        <w:rPr>
          <w:lang w:val="sk-SK"/>
        </w:rPr>
      </w:pPr>
      <w:r w:rsidRPr="00027090">
        <w:rPr>
          <w:lang w:val="sk-SK"/>
        </w:rPr>
        <w:t>Dohodnutú kúpnu cenu dodaného tovaru a poskytnutých služieb bude objednávateľ uhrádzať dodávateľovi na základe riadne vystavených faktúr</w:t>
      </w:r>
      <w:r w:rsidR="00577016" w:rsidRPr="00027090">
        <w:rPr>
          <w:lang w:val="sk-SK"/>
        </w:rPr>
        <w:t xml:space="preserve"> na základe potvrdeného dodacieh</w:t>
      </w:r>
      <w:r w:rsidR="00577016" w:rsidRPr="00B06964">
        <w:rPr>
          <w:color w:val="000000" w:themeColor="text1"/>
          <w:lang w:val="sk-SK"/>
        </w:rPr>
        <w:t>o</w:t>
      </w:r>
      <w:r w:rsidR="00E77F48" w:rsidRPr="00B06964">
        <w:rPr>
          <w:color w:val="000000" w:themeColor="text1"/>
          <w:lang w:val="sk-SK"/>
        </w:rPr>
        <w:t>/prepravného</w:t>
      </w:r>
      <w:r w:rsidR="00577016" w:rsidRPr="00B06964">
        <w:rPr>
          <w:color w:val="000000" w:themeColor="text1"/>
          <w:lang w:val="sk-SK"/>
        </w:rPr>
        <w:t xml:space="preserve"> </w:t>
      </w:r>
      <w:r w:rsidR="00577016" w:rsidRPr="00027090">
        <w:rPr>
          <w:lang w:val="sk-SK"/>
        </w:rPr>
        <w:t>listu do 14 dní od ich doručenia</w:t>
      </w:r>
      <w:r w:rsidR="00C0694C" w:rsidRPr="00027090">
        <w:rPr>
          <w:lang w:val="sk-SK"/>
        </w:rPr>
        <w:t>.</w:t>
      </w:r>
    </w:p>
    <w:p w14:paraId="5F722C30" w14:textId="77777777" w:rsidR="00687D24" w:rsidRPr="00027090" w:rsidRDefault="00687D24" w:rsidP="0087289E">
      <w:pPr>
        <w:numPr>
          <w:ilvl w:val="0"/>
          <w:numId w:val="6"/>
        </w:numPr>
        <w:tabs>
          <w:tab w:val="clear" w:pos="720"/>
        </w:tabs>
        <w:overflowPunct/>
        <w:autoSpaceDE/>
        <w:autoSpaceDN/>
        <w:adjustRightInd/>
        <w:spacing w:after="120"/>
        <w:ind w:left="284" w:hanging="284"/>
        <w:textAlignment w:val="auto"/>
        <w:rPr>
          <w:lang w:val="sk-SK"/>
        </w:rPr>
      </w:pPr>
      <w:r w:rsidRPr="00027090">
        <w:rPr>
          <w:lang w:val="sk-SK"/>
        </w:rPr>
        <w:t>Pre prípad nedodržania podmienok tejto zmluvy dohodli zmluvné strany nasledovné sankcie:</w:t>
      </w:r>
    </w:p>
    <w:p w14:paraId="3A160A80" w14:textId="77777777" w:rsidR="00C0694C" w:rsidRPr="00B06964" w:rsidRDefault="00687D24" w:rsidP="00687D24">
      <w:pPr>
        <w:overflowPunct/>
        <w:autoSpaceDE/>
        <w:autoSpaceDN/>
        <w:adjustRightInd/>
        <w:spacing w:after="120"/>
        <w:ind w:left="284"/>
        <w:textAlignment w:val="auto"/>
        <w:rPr>
          <w:color w:val="000000" w:themeColor="text1"/>
          <w:lang w:val="sk-SK"/>
        </w:rPr>
      </w:pPr>
      <w:r w:rsidRPr="00027090">
        <w:rPr>
          <w:lang w:val="sk-SK"/>
        </w:rPr>
        <w:t xml:space="preserve">a) </w:t>
      </w:r>
      <w:r w:rsidR="00B57D52" w:rsidRPr="00027090">
        <w:rPr>
          <w:lang w:val="sk-SK"/>
        </w:rPr>
        <w:t xml:space="preserve">V prípade, že objednávateľ je v omeškaní s úhradou riadne vystavenej faktúry, dodávateľ má </w:t>
      </w:r>
      <w:r w:rsidR="00E96F96" w:rsidRPr="00027090">
        <w:rPr>
          <w:lang w:val="sk-SK"/>
        </w:rPr>
        <w:t xml:space="preserve">právo </w:t>
      </w:r>
      <w:r w:rsidR="00B57D52" w:rsidRPr="00027090">
        <w:rPr>
          <w:lang w:val="sk-SK"/>
        </w:rPr>
        <w:t>na zaplatenie úrokov z</w:t>
      </w:r>
      <w:r w:rsidR="00E77F48">
        <w:rPr>
          <w:lang w:val="sk-SK"/>
        </w:rPr>
        <w:t> </w:t>
      </w:r>
      <w:r w:rsidR="00B57D52" w:rsidRPr="00B06964">
        <w:rPr>
          <w:color w:val="000000" w:themeColor="text1"/>
          <w:lang w:val="sk-SK"/>
        </w:rPr>
        <w:t>omeškania</w:t>
      </w:r>
      <w:r w:rsidR="00E77F48" w:rsidRPr="00B06964">
        <w:rPr>
          <w:color w:val="000000" w:themeColor="text1"/>
          <w:lang w:val="sk-SK"/>
        </w:rPr>
        <w:t xml:space="preserve"> z dĺžnej sumy za každý deň omeškania</w:t>
      </w:r>
      <w:r w:rsidR="00B57D52" w:rsidRPr="00B06964">
        <w:rPr>
          <w:color w:val="000000" w:themeColor="text1"/>
          <w:lang w:val="sk-SK"/>
        </w:rPr>
        <w:t xml:space="preserve"> vo výške podľa Nariadenia vlády SR č.</w:t>
      </w:r>
      <w:r w:rsidR="00E77F48" w:rsidRPr="00B06964">
        <w:rPr>
          <w:color w:val="000000" w:themeColor="text1"/>
          <w:lang w:val="sk-SK"/>
        </w:rPr>
        <w:t xml:space="preserve"> </w:t>
      </w:r>
      <w:r w:rsidR="00B57D52" w:rsidRPr="00B06964">
        <w:rPr>
          <w:color w:val="000000" w:themeColor="text1"/>
          <w:lang w:val="sk-SK"/>
        </w:rPr>
        <w:t>21/2013 Z.z.</w:t>
      </w:r>
      <w:r w:rsidR="00E77F48" w:rsidRPr="00B06964">
        <w:rPr>
          <w:color w:val="000000" w:themeColor="text1"/>
          <w:lang w:val="sk-SK"/>
        </w:rPr>
        <w:t xml:space="preserve"> a jeho neskorších úprav</w:t>
      </w:r>
      <w:r w:rsidR="00B57D52" w:rsidRPr="00B06964">
        <w:rPr>
          <w:color w:val="000000" w:themeColor="text1"/>
          <w:lang w:val="sk-SK"/>
        </w:rPr>
        <w:t xml:space="preserve">, </w:t>
      </w:r>
      <w:r w:rsidR="008873B6" w:rsidRPr="00B06964">
        <w:rPr>
          <w:color w:val="000000" w:themeColor="text1"/>
          <w:lang w:val="sk-SK"/>
        </w:rPr>
        <w:t>ktorým</w:t>
      </w:r>
      <w:r w:rsidR="00B57D52" w:rsidRPr="00B06964">
        <w:rPr>
          <w:color w:val="000000" w:themeColor="text1"/>
          <w:lang w:val="sk-SK"/>
        </w:rPr>
        <w:t xml:space="preserve"> sa vykonávajú niektoré ustanovenia Obchodného zákonníka.</w:t>
      </w:r>
    </w:p>
    <w:p w14:paraId="7A9D9AE7" w14:textId="77777777" w:rsidR="00C0694C" w:rsidRPr="006166E6" w:rsidRDefault="00687D24" w:rsidP="006166E6">
      <w:pPr>
        <w:overflowPunct/>
        <w:autoSpaceDE/>
        <w:autoSpaceDN/>
        <w:adjustRightInd/>
        <w:spacing w:after="120"/>
        <w:ind w:left="284"/>
        <w:textAlignment w:val="auto"/>
        <w:rPr>
          <w:lang w:val="sk-SK"/>
        </w:rPr>
      </w:pPr>
      <w:r w:rsidRPr="00027090">
        <w:rPr>
          <w:lang w:val="sk-SK"/>
        </w:rPr>
        <w:t>b) V prípade, že je dodávateľ v omeškaní s dodávkou tovaru</w:t>
      </w:r>
      <w:r w:rsidR="00E77F48">
        <w:rPr>
          <w:lang w:val="sk-SK"/>
        </w:rPr>
        <w:t>,</w:t>
      </w:r>
      <w:r w:rsidRPr="00027090">
        <w:rPr>
          <w:lang w:val="sk-SK"/>
        </w:rPr>
        <w:t xml:space="preserve"> uhradí dodávateľ úrok z omeškania vo výške 0,05% z objednanej hodnoty tovaru za každý deň omeškania.</w:t>
      </w:r>
    </w:p>
    <w:p w14:paraId="0B4C77EC" w14:textId="77777777" w:rsidR="00B57D52" w:rsidRPr="00027090" w:rsidRDefault="00B57D52" w:rsidP="00B563FE">
      <w:pPr>
        <w:ind w:left="360"/>
        <w:jc w:val="center"/>
        <w:rPr>
          <w:b/>
          <w:bCs w:val="0"/>
          <w:lang w:val="sk-SK"/>
        </w:rPr>
      </w:pPr>
    </w:p>
    <w:p w14:paraId="0FA150B6" w14:textId="77777777" w:rsidR="00B57D52" w:rsidRPr="00027090" w:rsidRDefault="00B57D52" w:rsidP="00B563FE">
      <w:pPr>
        <w:ind w:left="360"/>
        <w:jc w:val="center"/>
        <w:rPr>
          <w:b/>
          <w:bCs w:val="0"/>
          <w:lang w:val="sk-SK"/>
        </w:rPr>
      </w:pPr>
    </w:p>
    <w:p w14:paraId="0FD0899B" w14:textId="77777777" w:rsidR="00865EEA" w:rsidRDefault="00865EEA" w:rsidP="00B563FE">
      <w:pPr>
        <w:ind w:left="360"/>
        <w:jc w:val="center"/>
        <w:rPr>
          <w:b/>
          <w:bCs w:val="0"/>
          <w:lang w:val="sk-SK"/>
        </w:rPr>
      </w:pPr>
    </w:p>
    <w:p w14:paraId="3AA1FD88" w14:textId="00386D94" w:rsidR="004A78B7" w:rsidRPr="00027090" w:rsidRDefault="004A78B7" w:rsidP="00B563FE">
      <w:pPr>
        <w:ind w:left="360"/>
        <w:jc w:val="center"/>
        <w:rPr>
          <w:b/>
          <w:bCs w:val="0"/>
          <w:lang w:val="sk-SK"/>
        </w:rPr>
      </w:pPr>
      <w:r w:rsidRPr="00027090">
        <w:rPr>
          <w:b/>
          <w:bCs w:val="0"/>
          <w:lang w:val="sk-SK"/>
        </w:rPr>
        <w:t>Článok IV.</w:t>
      </w:r>
    </w:p>
    <w:p w14:paraId="738812B6" w14:textId="77777777" w:rsidR="004A78B7" w:rsidRPr="00027090" w:rsidRDefault="004A78B7" w:rsidP="00B563FE">
      <w:pPr>
        <w:pStyle w:val="Heading1"/>
        <w:ind w:left="360"/>
        <w:rPr>
          <w:rFonts w:ascii="Times New Roman" w:hAnsi="Times New Roman"/>
          <w:b/>
          <w:sz w:val="24"/>
        </w:rPr>
      </w:pPr>
      <w:r w:rsidRPr="00027090">
        <w:rPr>
          <w:rFonts w:ascii="Times New Roman" w:hAnsi="Times New Roman"/>
          <w:b/>
          <w:sz w:val="24"/>
        </w:rPr>
        <w:t>Ochrana osobných údajov</w:t>
      </w:r>
    </w:p>
    <w:p w14:paraId="4642B4D2" w14:textId="77777777" w:rsidR="00D81314" w:rsidRPr="00924A8E" w:rsidRDefault="00924A8E" w:rsidP="006166E6">
      <w:pPr>
        <w:numPr>
          <w:ilvl w:val="0"/>
          <w:numId w:val="14"/>
        </w:numPr>
        <w:overflowPunct/>
        <w:autoSpaceDE/>
        <w:autoSpaceDN/>
        <w:adjustRightInd/>
        <w:spacing w:before="120" w:after="120"/>
        <w:ind w:left="284" w:hanging="284"/>
        <w:jc w:val="both"/>
        <w:textAlignment w:val="auto"/>
        <w:rPr>
          <w:lang w:val="sk-SK"/>
        </w:rPr>
      </w:pPr>
      <w:r w:rsidRPr="004D461F">
        <w:rPr>
          <w:lang w:val="sk-SK"/>
        </w:rPr>
        <w:t xml:space="preserve">Ustanovenia o spracúvaní osobných údajov sa riadia čl. 28 Nariadenia Európskeho parlamentu a Rady (EÚ) 2016/679 o ochrane fyzických osôb pri spracúvaní osobných údajov a o voľnom pohybe takýchto údajov, ktorým sa zrušuje smernica 95/46/ES (všeobecné </w:t>
      </w:r>
      <w:r w:rsidRPr="004D461F">
        <w:rPr>
          <w:lang w:val="sk-SK"/>
        </w:rPr>
        <w:lastRenderedPageBreak/>
        <w:t>nariadenia o ochrane osobných údajov – GDPR) a zákonom č. 18/2018 Z. z. o ochrane osobných údajov a o zmene a doplnení niektorých zákonov v účinnom znení</w:t>
      </w:r>
      <w:r w:rsidR="00485695" w:rsidRPr="004D461F">
        <w:rPr>
          <w:lang w:val="sk-SK"/>
        </w:rPr>
        <w:t>. Dodávateľ a jeho zamestnanci sú povinní zachovávať mlčanlivosť o osobných údajoch získaných od objednávateľa, s ktorými prídu do styku, počas trvania, ako aj po ukončení platnosti zmluvy.</w:t>
      </w:r>
    </w:p>
    <w:p w14:paraId="081FBAED" w14:textId="77777777" w:rsidR="00B4723E" w:rsidRPr="00027090" w:rsidRDefault="00B4723E" w:rsidP="00B4723E">
      <w:pPr>
        <w:rPr>
          <w:b/>
          <w:bCs w:val="0"/>
          <w:lang w:val="sk-SK"/>
        </w:rPr>
      </w:pPr>
    </w:p>
    <w:p w14:paraId="4452D962" w14:textId="77777777" w:rsidR="00D81314" w:rsidRDefault="00D81314" w:rsidP="00C0694C">
      <w:pPr>
        <w:jc w:val="center"/>
        <w:rPr>
          <w:b/>
          <w:bCs w:val="0"/>
          <w:lang w:val="sk-SK"/>
        </w:rPr>
      </w:pPr>
    </w:p>
    <w:p w14:paraId="396A62CA" w14:textId="77777777" w:rsidR="00376603" w:rsidRDefault="00376603" w:rsidP="00C0694C">
      <w:pPr>
        <w:jc w:val="center"/>
        <w:rPr>
          <w:b/>
          <w:bCs w:val="0"/>
          <w:lang w:val="sk-SK"/>
        </w:rPr>
      </w:pPr>
    </w:p>
    <w:p w14:paraId="415C9F39" w14:textId="77777777" w:rsidR="00376603" w:rsidRPr="00027090" w:rsidRDefault="00376603" w:rsidP="00484D5F">
      <w:pPr>
        <w:rPr>
          <w:b/>
          <w:bCs w:val="0"/>
          <w:lang w:val="sk-SK"/>
        </w:rPr>
      </w:pPr>
    </w:p>
    <w:p w14:paraId="19551E42" w14:textId="77777777" w:rsidR="00C0694C" w:rsidRPr="00027090" w:rsidRDefault="00C0694C" w:rsidP="00C0694C">
      <w:pPr>
        <w:jc w:val="center"/>
        <w:rPr>
          <w:b/>
          <w:bCs w:val="0"/>
          <w:lang w:val="sk-SK"/>
        </w:rPr>
      </w:pPr>
      <w:r w:rsidRPr="00027090">
        <w:rPr>
          <w:b/>
          <w:bCs w:val="0"/>
          <w:lang w:val="sk-SK"/>
        </w:rPr>
        <w:t>Článok V.</w:t>
      </w:r>
    </w:p>
    <w:p w14:paraId="71768791" w14:textId="77777777" w:rsidR="00C0694C" w:rsidRPr="00027090" w:rsidRDefault="00545B4F" w:rsidP="00545B4F">
      <w:pPr>
        <w:jc w:val="center"/>
        <w:rPr>
          <w:b/>
          <w:lang w:val="sk-SK"/>
        </w:rPr>
      </w:pPr>
      <w:r w:rsidRPr="00027090">
        <w:rPr>
          <w:b/>
          <w:lang w:val="sk-SK"/>
        </w:rPr>
        <w:t>Trvanie a zánik zmluvy</w:t>
      </w:r>
    </w:p>
    <w:p w14:paraId="6B3BAB5A" w14:textId="1E0BEF70" w:rsidR="00545B4F" w:rsidRPr="00027090" w:rsidRDefault="00C0694C" w:rsidP="008E444C">
      <w:pPr>
        <w:numPr>
          <w:ilvl w:val="0"/>
          <w:numId w:val="7"/>
        </w:numPr>
        <w:tabs>
          <w:tab w:val="clear" w:pos="720"/>
        </w:tabs>
        <w:overflowPunct/>
        <w:autoSpaceDE/>
        <w:autoSpaceDN/>
        <w:adjustRightInd/>
        <w:spacing w:after="120"/>
        <w:ind w:left="284" w:hanging="284"/>
        <w:jc w:val="both"/>
        <w:textAlignment w:val="auto"/>
        <w:rPr>
          <w:lang w:val="sk-SK"/>
        </w:rPr>
      </w:pPr>
      <w:r w:rsidRPr="00027090">
        <w:rPr>
          <w:lang w:val="sk-SK"/>
        </w:rPr>
        <w:t xml:space="preserve">Táto zmluva sa uzatvára na dobu určitú </w:t>
      </w:r>
      <w:r w:rsidR="00B4723E" w:rsidRPr="00027090">
        <w:rPr>
          <w:lang w:val="sk-SK"/>
        </w:rPr>
        <w:t xml:space="preserve">od </w:t>
      </w:r>
      <w:r w:rsidR="004A4783" w:rsidRPr="004A4783">
        <w:rPr>
          <w:highlight w:val="yellow"/>
          <w:lang w:val="sk-SK"/>
        </w:rPr>
        <w:t>...........</w:t>
      </w:r>
      <w:r w:rsidR="00B57D52" w:rsidRPr="00027090">
        <w:rPr>
          <w:lang w:val="sk-SK"/>
        </w:rPr>
        <w:t xml:space="preserve"> </w:t>
      </w:r>
      <w:r w:rsidRPr="00027090">
        <w:rPr>
          <w:lang w:val="sk-SK"/>
        </w:rPr>
        <w:t xml:space="preserve">do </w:t>
      </w:r>
      <w:r w:rsidR="004A4783" w:rsidRPr="004A4783">
        <w:rPr>
          <w:highlight w:val="yellow"/>
          <w:lang w:val="sk-SK"/>
        </w:rPr>
        <w:t>..............</w:t>
      </w:r>
      <w:r w:rsidRPr="00027090">
        <w:rPr>
          <w:lang w:val="sk-SK"/>
        </w:rPr>
        <w:t xml:space="preserve"> </w:t>
      </w:r>
      <w:r w:rsidR="00545B4F" w:rsidRPr="00027090">
        <w:rPr>
          <w:lang w:val="sk-SK"/>
        </w:rPr>
        <w:t>alebo do vyčerpania finančného limitu podľa článku III. ods.1 tejto zmluvy, podľa toho, ktorá skutočnosť nastane skôr.</w:t>
      </w:r>
    </w:p>
    <w:p w14:paraId="6B298844" w14:textId="77777777" w:rsidR="00C0694C" w:rsidRPr="00027090" w:rsidRDefault="00C0694C" w:rsidP="008E444C">
      <w:pPr>
        <w:numPr>
          <w:ilvl w:val="0"/>
          <w:numId w:val="7"/>
        </w:numPr>
        <w:tabs>
          <w:tab w:val="clear" w:pos="720"/>
        </w:tabs>
        <w:overflowPunct/>
        <w:autoSpaceDE/>
        <w:autoSpaceDN/>
        <w:adjustRightInd/>
        <w:spacing w:after="120"/>
        <w:ind w:left="284" w:hanging="284"/>
        <w:jc w:val="both"/>
        <w:textAlignment w:val="auto"/>
        <w:rPr>
          <w:lang w:val="sk-SK"/>
        </w:rPr>
      </w:pPr>
      <w:r w:rsidRPr="00027090">
        <w:rPr>
          <w:lang w:val="sk-SK"/>
        </w:rPr>
        <w:t xml:space="preserve">Táto zmluva nadobúda platnosť </w:t>
      </w:r>
      <w:r w:rsidR="00545B4F" w:rsidRPr="00027090">
        <w:rPr>
          <w:lang w:val="sk-SK"/>
        </w:rPr>
        <w:t>dňom podpisu oboma zmluvnými stranami a účinnosť dňom nasledujúcim po dni jej zverejnenia v Centrálnom registri zmlúv.</w:t>
      </w:r>
    </w:p>
    <w:p w14:paraId="335D7A30" w14:textId="77777777" w:rsidR="00545B4F" w:rsidRPr="00027090" w:rsidRDefault="00545B4F" w:rsidP="008E444C">
      <w:pPr>
        <w:numPr>
          <w:ilvl w:val="0"/>
          <w:numId w:val="7"/>
        </w:numPr>
        <w:tabs>
          <w:tab w:val="clear" w:pos="720"/>
        </w:tabs>
        <w:overflowPunct/>
        <w:autoSpaceDE/>
        <w:autoSpaceDN/>
        <w:adjustRightInd/>
        <w:spacing w:after="120"/>
        <w:ind w:left="284" w:hanging="284"/>
        <w:jc w:val="both"/>
        <w:textAlignment w:val="auto"/>
        <w:rPr>
          <w:lang w:val="sk-SK"/>
        </w:rPr>
      </w:pPr>
      <w:r w:rsidRPr="00027090">
        <w:rPr>
          <w:lang w:val="sk-SK"/>
        </w:rPr>
        <w:t>Každá so zmluvných strán môže vypovedať Zmluvu bez uvedenia dôvodu. Výpovedná lehota je dva mesiace a začína plynúť od prvého dňa mesiaca nasledujúceho po doručení písomnej výpovede druhej zmluvnej strane.</w:t>
      </w:r>
    </w:p>
    <w:p w14:paraId="2425430E" w14:textId="77777777" w:rsidR="00545B4F" w:rsidRPr="00027090" w:rsidRDefault="00545B4F" w:rsidP="008E444C">
      <w:pPr>
        <w:numPr>
          <w:ilvl w:val="0"/>
          <w:numId w:val="7"/>
        </w:numPr>
        <w:tabs>
          <w:tab w:val="clear" w:pos="720"/>
        </w:tabs>
        <w:overflowPunct/>
        <w:autoSpaceDE/>
        <w:autoSpaceDN/>
        <w:adjustRightInd/>
        <w:spacing w:after="120"/>
        <w:ind w:left="284" w:hanging="284"/>
        <w:jc w:val="both"/>
        <w:textAlignment w:val="auto"/>
        <w:rPr>
          <w:lang w:val="sk-SK"/>
        </w:rPr>
      </w:pPr>
      <w:r w:rsidRPr="00027090">
        <w:rPr>
          <w:lang w:val="sk-SK"/>
        </w:rPr>
        <w:t xml:space="preserve">Ak dodávateľ </w:t>
      </w:r>
      <w:r w:rsidR="008873B6" w:rsidRPr="00027090">
        <w:rPr>
          <w:lang w:val="sk-SK"/>
        </w:rPr>
        <w:t>poruší</w:t>
      </w:r>
      <w:r w:rsidRPr="00027090">
        <w:rPr>
          <w:lang w:val="sk-SK"/>
        </w:rPr>
        <w:t xml:space="preserve"> akúkoľvek povinnosť, ktorá mu vyplýva z tejto Zmluvy, objednávateľ je oprávnený od zmluvy odstúpiť. Odstúpenie od zmluvy je účinné odo dňa doručenia prejavu </w:t>
      </w:r>
      <w:r w:rsidR="008873B6" w:rsidRPr="00027090">
        <w:rPr>
          <w:lang w:val="sk-SK"/>
        </w:rPr>
        <w:t>vôle</w:t>
      </w:r>
      <w:r w:rsidRPr="00027090">
        <w:rPr>
          <w:lang w:val="sk-SK"/>
        </w:rPr>
        <w:t xml:space="preserve"> odstúpiť od zmluvy druhej zmluvnej strane. Platnosť zmluvy končí dňom doručenia odstúpenia od zmluvy dodávateľovi. </w:t>
      </w:r>
    </w:p>
    <w:p w14:paraId="448A2BBB" w14:textId="77777777" w:rsidR="00545B4F" w:rsidRPr="00027090" w:rsidRDefault="00545B4F" w:rsidP="008E444C">
      <w:pPr>
        <w:numPr>
          <w:ilvl w:val="0"/>
          <w:numId w:val="7"/>
        </w:numPr>
        <w:tabs>
          <w:tab w:val="clear" w:pos="720"/>
        </w:tabs>
        <w:overflowPunct/>
        <w:autoSpaceDE/>
        <w:autoSpaceDN/>
        <w:adjustRightInd/>
        <w:spacing w:after="120"/>
        <w:ind w:left="284" w:hanging="284"/>
        <w:jc w:val="both"/>
        <w:textAlignment w:val="auto"/>
        <w:rPr>
          <w:lang w:val="sk-SK"/>
        </w:rPr>
      </w:pPr>
      <w:r w:rsidRPr="00027090">
        <w:rPr>
          <w:lang w:val="sk-SK"/>
        </w:rPr>
        <w:t>Zmluvné strany sa zaväzujú najneskôr pri ukončení tejto zmluvy vrátiť si navzájom všetky písomnosti, ktoré si poskytli a zároveň zachovať mlčanlivosť o údajoch a skutočnostiach, ktoré sa dozvedeli v súvislosti s touto zmluvou.</w:t>
      </w:r>
    </w:p>
    <w:p w14:paraId="03BC6EE4" w14:textId="77777777" w:rsidR="0033659D" w:rsidRPr="00027090" w:rsidRDefault="0033659D" w:rsidP="0033659D">
      <w:pPr>
        <w:overflowPunct/>
        <w:autoSpaceDE/>
        <w:autoSpaceDN/>
        <w:adjustRightInd/>
        <w:spacing w:after="120"/>
        <w:ind w:left="284"/>
        <w:jc w:val="both"/>
        <w:textAlignment w:val="auto"/>
        <w:rPr>
          <w:lang w:val="sk-SK"/>
        </w:rPr>
      </w:pPr>
    </w:p>
    <w:p w14:paraId="6C219D04" w14:textId="77777777" w:rsidR="00865EEA" w:rsidRDefault="00865EEA" w:rsidP="0033659D">
      <w:pPr>
        <w:jc w:val="center"/>
        <w:rPr>
          <w:b/>
          <w:bCs w:val="0"/>
          <w:lang w:val="sk-SK"/>
        </w:rPr>
      </w:pPr>
    </w:p>
    <w:p w14:paraId="4E227877" w14:textId="77777777" w:rsidR="00865EEA" w:rsidRDefault="00865EEA" w:rsidP="0033659D">
      <w:pPr>
        <w:jc w:val="center"/>
        <w:rPr>
          <w:b/>
          <w:bCs w:val="0"/>
          <w:lang w:val="sk-SK"/>
        </w:rPr>
      </w:pPr>
    </w:p>
    <w:p w14:paraId="6EF6DF04" w14:textId="6091A2E1" w:rsidR="0033659D" w:rsidRPr="00027090" w:rsidRDefault="0033659D" w:rsidP="0033659D">
      <w:pPr>
        <w:jc w:val="center"/>
        <w:rPr>
          <w:b/>
          <w:bCs w:val="0"/>
          <w:lang w:val="sk-SK"/>
        </w:rPr>
      </w:pPr>
      <w:r w:rsidRPr="00027090">
        <w:rPr>
          <w:b/>
          <w:bCs w:val="0"/>
          <w:lang w:val="sk-SK"/>
        </w:rPr>
        <w:t>Článok VI.</w:t>
      </w:r>
    </w:p>
    <w:p w14:paraId="0FD69384" w14:textId="77777777" w:rsidR="0033659D" w:rsidRPr="00027090" w:rsidRDefault="0033659D" w:rsidP="0033659D">
      <w:pPr>
        <w:jc w:val="center"/>
        <w:rPr>
          <w:b/>
          <w:bCs w:val="0"/>
          <w:lang w:val="sk-SK"/>
        </w:rPr>
      </w:pPr>
    </w:p>
    <w:p w14:paraId="35E5FA8F" w14:textId="77777777" w:rsidR="0033659D" w:rsidRPr="00027090" w:rsidRDefault="0033659D" w:rsidP="0033659D">
      <w:pPr>
        <w:numPr>
          <w:ilvl w:val="0"/>
          <w:numId w:val="18"/>
        </w:numPr>
        <w:overflowPunct/>
        <w:autoSpaceDE/>
        <w:autoSpaceDN/>
        <w:adjustRightInd/>
        <w:spacing w:after="120"/>
        <w:textAlignment w:val="auto"/>
        <w:rPr>
          <w:lang w:val="sk-SK"/>
        </w:rPr>
      </w:pPr>
      <w:r w:rsidRPr="00027090">
        <w:rPr>
          <w:lang w:val="sk-SK"/>
        </w:rPr>
        <w:t>Túto zmluvu je možné meniť a doplňovať iba písomnými dodatkami podpísanými obidvoma zmluvnými stranami a oznčenými príslušným poradovým číslom.</w:t>
      </w:r>
    </w:p>
    <w:p w14:paraId="52C9FDFD" w14:textId="77777777" w:rsidR="0033659D" w:rsidRPr="00027090" w:rsidRDefault="0033659D" w:rsidP="0033659D">
      <w:pPr>
        <w:numPr>
          <w:ilvl w:val="0"/>
          <w:numId w:val="18"/>
        </w:numPr>
        <w:overflowPunct/>
        <w:autoSpaceDE/>
        <w:autoSpaceDN/>
        <w:adjustRightInd/>
        <w:spacing w:after="120"/>
        <w:textAlignment w:val="auto"/>
        <w:rPr>
          <w:lang w:val="sk-SK"/>
        </w:rPr>
      </w:pPr>
      <w:r w:rsidRPr="00027090">
        <w:rPr>
          <w:lang w:val="sk-SK"/>
        </w:rPr>
        <w:t>Právne vzťahy vyplývajúce z tejto zmluvy sa riadia príslušnými ustanoveniami Obchodného zákonníka.</w:t>
      </w:r>
    </w:p>
    <w:p w14:paraId="2A21BC09" w14:textId="6A0360AD" w:rsidR="00C0694C" w:rsidRPr="00027090" w:rsidRDefault="00C0694C" w:rsidP="0033659D">
      <w:pPr>
        <w:numPr>
          <w:ilvl w:val="0"/>
          <w:numId w:val="18"/>
        </w:numPr>
        <w:overflowPunct/>
        <w:autoSpaceDE/>
        <w:autoSpaceDN/>
        <w:adjustRightInd/>
        <w:spacing w:after="120"/>
        <w:ind w:left="284" w:hanging="284"/>
        <w:jc w:val="both"/>
        <w:textAlignment w:val="auto"/>
        <w:rPr>
          <w:lang w:val="sk-SK"/>
        </w:rPr>
      </w:pPr>
      <w:r w:rsidRPr="00027090">
        <w:rPr>
          <w:lang w:val="sk-SK"/>
        </w:rPr>
        <w:t>Zmluva je vypracovaná v</w:t>
      </w:r>
      <w:r w:rsidR="00171DE4">
        <w:rPr>
          <w:lang w:val="sk-SK"/>
        </w:rPr>
        <w:t> podobe elektronického dokumentu podpísaná kvalifikovaným elektronickým podpisom</w:t>
      </w:r>
      <w:r w:rsidRPr="00027090">
        <w:rPr>
          <w:lang w:val="sk-SK"/>
        </w:rPr>
        <w:t xml:space="preserve">. </w:t>
      </w:r>
    </w:p>
    <w:p w14:paraId="6B377909" w14:textId="77777777" w:rsidR="00C0694C" w:rsidRPr="00027090" w:rsidRDefault="0033659D" w:rsidP="0033659D">
      <w:pPr>
        <w:numPr>
          <w:ilvl w:val="0"/>
          <w:numId w:val="18"/>
        </w:numPr>
        <w:overflowPunct/>
        <w:autoSpaceDE/>
        <w:autoSpaceDN/>
        <w:adjustRightInd/>
        <w:spacing w:after="120"/>
        <w:ind w:left="284" w:hanging="284"/>
        <w:jc w:val="both"/>
        <w:textAlignment w:val="auto"/>
        <w:rPr>
          <w:lang w:val="sk-SK"/>
        </w:rPr>
      </w:pPr>
      <w:r w:rsidRPr="00027090">
        <w:rPr>
          <w:lang w:val="sk-SK"/>
        </w:rPr>
        <w:t xml:space="preserve">Zmluvné strany vyhlasujú, že sú spôsobilé na právne úkony, že zmluvu uzavreli na základe vzájomnej dohody a na základe slobodnej a vážnej </w:t>
      </w:r>
      <w:r w:rsidR="00B55B70" w:rsidRPr="00027090">
        <w:rPr>
          <w:lang w:val="sk-SK"/>
        </w:rPr>
        <w:t>vôle</w:t>
      </w:r>
      <w:r w:rsidRPr="00027090">
        <w:rPr>
          <w:lang w:val="sk-SK"/>
        </w:rPr>
        <w:t>, zmluvu neuzatvorili v tiesni, ani za nápadne nevýhodných podmienok, zmluva je urobená v predpísanej forme, zmluvu si pozorne prečítali, jej obsahu porozumeli a na znak súhlasu s ňou ju podpísali.</w:t>
      </w:r>
    </w:p>
    <w:p w14:paraId="4A2B5152" w14:textId="77777777" w:rsidR="00A16645" w:rsidRPr="00027090" w:rsidRDefault="00A16645" w:rsidP="00C0694C">
      <w:pPr>
        <w:rPr>
          <w:lang w:val="sk-SK"/>
        </w:rPr>
      </w:pPr>
    </w:p>
    <w:p w14:paraId="52821698" w14:textId="1EA0CB1B" w:rsidR="00B563FE" w:rsidRDefault="00B563FE" w:rsidP="00C0694C">
      <w:pPr>
        <w:rPr>
          <w:lang w:val="sk-SK"/>
        </w:rPr>
      </w:pPr>
    </w:p>
    <w:p w14:paraId="199C97C3" w14:textId="77777777" w:rsidR="00171DE4" w:rsidRDefault="00171DE4" w:rsidP="00C0694C">
      <w:pPr>
        <w:rPr>
          <w:lang w:val="sk-SK"/>
        </w:rPr>
      </w:pPr>
    </w:p>
    <w:p w14:paraId="666FA666" w14:textId="77777777" w:rsidR="008F0E54" w:rsidRPr="00027090" w:rsidRDefault="008F0E54" w:rsidP="00C0694C">
      <w:pPr>
        <w:rPr>
          <w:lang w:val="sk-SK"/>
        </w:rPr>
      </w:pPr>
    </w:p>
    <w:p w14:paraId="63A99D8F" w14:textId="77777777" w:rsidR="00B563FE" w:rsidRPr="00027090" w:rsidRDefault="00B563FE" w:rsidP="00C0694C">
      <w:pPr>
        <w:rPr>
          <w:lang w:val="sk-SK"/>
        </w:rPr>
      </w:pPr>
    </w:p>
    <w:p w14:paraId="7D0E56B4" w14:textId="77777777" w:rsidR="00C0694C" w:rsidRPr="00027090" w:rsidRDefault="00C0694C" w:rsidP="00C0694C">
      <w:pPr>
        <w:rPr>
          <w:lang w:val="sk-SK"/>
        </w:rPr>
      </w:pPr>
      <w:r w:rsidRPr="00027090">
        <w:rPr>
          <w:lang w:val="sk-SK"/>
        </w:rPr>
        <w:t>______________________________</w:t>
      </w:r>
      <w:r w:rsidRPr="00027090">
        <w:rPr>
          <w:lang w:val="sk-SK"/>
        </w:rPr>
        <w:tab/>
      </w:r>
      <w:r w:rsidRPr="00027090">
        <w:rPr>
          <w:lang w:val="sk-SK"/>
        </w:rPr>
        <w:tab/>
        <w:t>____________________________</w:t>
      </w:r>
    </w:p>
    <w:p w14:paraId="2A213CD7" w14:textId="77777777" w:rsidR="00C0694C" w:rsidRPr="00027090" w:rsidRDefault="00C0694C" w:rsidP="00C0694C">
      <w:pPr>
        <w:rPr>
          <w:lang w:val="sk-SK"/>
        </w:rPr>
      </w:pPr>
      <w:r w:rsidRPr="00027090">
        <w:rPr>
          <w:lang w:val="sk-SK"/>
        </w:rPr>
        <w:tab/>
      </w:r>
      <w:r w:rsidRPr="00027090">
        <w:rPr>
          <w:lang w:val="sk-SK"/>
        </w:rPr>
        <w:tab/>
      </w:r>
      <w:r w:rsidR="0033659D" w:rsidRPr="00027090">
        <w:rPr>
          <w:lang w:val="sk-SK"/>
        </w:rPr>
        <w:t>Dodávateľ</w:t>
      </w:r>
      <w:r w:rsidRPr="00027090">
        <w:rPr>
          <w:lang w:val="sk-SK"/>
        </w:rPr>
        <w:t>:</w:t>
      </w:r>
      <w:r w:rsidRPr="00027090">
        <w:rPr>
          <w:lang w:val="sk-SK"/>
        </w:rPr>
        <w:tab/>
      </w:r>
      <w:r w:rsidRPr="00027090">
        <w:rPr>
          <w:lang w:val="sk-SK"/>
        </w:rPr>
        <w:tab/>
      </w:r>
      <w:r w:rsidRPr="00027090">
        <w:rPr>
          <w:lang w:val="sk-SK"/>
        </w:rPr>
        <w:tab/>
      </w:r>
      <w:r w:rsidRPr="00027090">
        <w:rPr>
          <w:lang w:val="sk-SK"/>
        </w:rPr>
        <w:tab/>
      </w:r>
      <w:r w:rsidRPr="00027090">
        <w:rPr>
          <w:lang w:val="sk-SK"/>
        </w:rPr>
        <w:tab/>
        <w:t>Objednávateľ:</w:t>
      </w:r>
    </w:p>
    <w:p w14:paraId="5827CAE9" w14:textId="2960EE3D" w:rsidR="00C0694C" w:rsidRPr="00027090" w:rsidRDefault="001F1308" w:rsidP="00C0694C">
      <w:pPr>
        <w:rPr>
          <w:lang w:val="sk-SK"/>
        </w:rPr>
      </w:pPr>
      <w:r>
        <w:rPr>
          <w:lang w:val="sk-SK"/>
        </w:rPr>
        <w:t xml:space="preserve">   Meno a priezvisko oprávnenej osoby</w:t>
      </w:r>
      <w:r w:rsidR="00C0694C" w:rsidRPr="00027090">
        <w:rPr>
          <w:lang w:val="sk-SK"/>
        </w:rPr>
        <w:tab/>
      </w:r>
      <w:r w:rsidR="00C0694C" w:rsidRPr="00027090">
        <w:rPr>
          <w:lang w:val="sk-SK"/>
        </w:rPr>
        <w:tab/>
      </w:r>
      <w:r>
        <w:rPr>
          <w:lang w:val="sk-SK"/>
        </w:rPr>
        <w:t xml:space="preserve">         </w:t>
      </w:r>
      <w:r w:rsidR="0033659D" w:rsidRPr="00027090">
        <w:rPr>
          <w:lang w:val="sk-SK"/>
        </w:rPr>
        <w:t>Ing. Jozef Detko</w:t>
      </w:r>
    </w:p>
    <w:p w14:paraId="09A03F70" w14:textId="77777777" w:rsidR="00D81314" w:rsidRPr="00027090" w:rsidRDefault="00D81314" w:rsidP="00C0694C">
      <w:pPr>
        <w:rPr>
          <w:lang w:val="sk-SK"/>
        </w:rPr>
      </w:pPr>
    </w:p>
    <w:p w14:paraId="63AE69A7" w14:textId="77777777" w:rsidR="00D81314" w:rsidRDefault="00D81314" w:rsidP="00C0694C">
      <w:pPr>
        <w:rPr>
          <w:lang w:val="sk-SK"/>
        </w:rPr>
      </w:pPr>
    </w:p>
    <w:p w14:paraId="35180DD3" w14:textId="77777777" w:rsidR="00B55B70" w:rsidRDefault="00B55B70" w:rsidP="00C0694C">
      <w:pPr>
        <w:rPr>
          <w:lang w:val="sk-SK"/>
        </w:rPr>
      </w:pPr>
    </w:p>
    <w:p w14:paraId="76D72F8A" w14:textId="77777777" w:rsidR="00B55B70" w:rsidRDefault="00B55B70" w:rsidP="00C0694C">
      <w:pPr>
        <w:rPr>
          <w:lang w:val="sk-SK"/>
        </w:rPr>
      </w:pPr>
    </w:p>
    <w:p w14:paraId="3847C3CF" w14:textId="77777777" w:rsidR="00B55B70" w:rsidRDefault="00B55B70" w:rsidP="00C0694C">
      <w:pPr>
        <w:rPr>
          <w:lang w:val="sk-SK"/>
        </w:rPr>
      </w:pPr>
    </w:p>
    <w:p w14:paraId="342FADA6" w14:textId="77777777" w:rsidR="00B55B70" w:rsidRDefault="00B55B70" w:rsidP="00C0694C">
      <w:pPr>
        <w:rPr>
          <w:lang w:val="sk-SK"/>
        </w:rPr>
      </w:pPr>
    </w:p>
    <w:p w14:paraId="24257DCB" w14:textId="77777777" w:rsidR="00376603" w:rsidRDefault="00376603" w:rsidP="00175A68">
      <w:pPr>
        <w:jc w:val="center"/>
        <w:rPr>
          <w:lang w:val="sk-SK"/>
        </w:rPr>
      </w:pPr>
    </w:p>
    <w:p w14:paraId="09FA05CF" w14:textId="77777777" w:rsidR="00DB4762" w:rsidRDefault="00DB4762" w:rsidP="00175A68">
      <w:pPr>
        <w:jc w:val="center"/>
        <w:rPr>
          <w:b/>
          <w:lang w:val="sk-SK"/>
        </w:rPr>
      </w:pPr>
    </w:p>
    <w:p w14:paraId="1E519845" w14:textId="77777777" w:rsidR="00DB4762" w:rsidRDefault="00DB4762" w:rsidP="00175A68">
      <w:pPr>
        <w:jc w:val="center"/>
        <w:rPr>
          <w:b/>
          <w:lang w:val="sk-SK"/>
        </w:rPr>
      </w:pPr>
    </w:p>
    <w:p w14:paraId="54F6559E" w14:textId="77777777" w:rsidR="00DB4762" w:rsidRDefault="00DB4762" w:rsidP="00175A68">
      <w:pPr>
        <w:jc w:val="center"/>
        <w:rPr>
          <w:b/>
          <w:lang w:val="sk-SK"/>
        </w:rPr>
      </w:pPr>
    </w:p>
    <w:p w14:paraId="64463306" w14:textId="77777777" w:rsidR="00DB4762" w:rsidRDefault="00DB4762" w:rsidP="00175A68">
      <w:pPr>
        <w:jc w:val="center"/>
        <w:rPr>
          <w:b/>
          <w:lang w:val="sk-SK"/>
        </w:rPr>
      </w:pPr>
    </w:p>
    <w:p w14:paraId="17CC9FE9" w14:textId="77777777" w:rsidR="00DB4762" w:rsidRDefault="00DB4762" w:rsidP="00175A68">
      <w:pPr>
        <w:jc w:val="center"/>
        <w:rPr>
          <w:b/>
          <w:lang w:val="sk-SK"/>
        </w:rPr>
      </w:pPr>
    </w:p>
    <w:p w14:paraId="704DA361" w14:textId="77777777" w:rsidR="00DB4762" w:rsidRDefault="00DB4762" w:rsidP="00175A68">
      <w:pPr>
        <w:jc w:val="center"/>
        <w:rPr>
          <w:b/>
          <w:lang w:val="sk-SK"/>
        </w:rPr>
      </w:pPr>
    </w:p>
    <w:p w14:paraId="215F733D" w14:textId="77777777" w:rsidR="00DB4762" w:rsidRDefault="00DB4762" w:rsidP="00175A68">
      <w:pPr>
        <w:jc w:val="center"/>
        <w:rPr>
          <w:b/>
          <w:lang w:val="sk-SK"/>
        </w:rPr>
      </w:pPr>
    </w:p>
    <w:p w14:paraId="2938607E" w14:textId="77777777" w:rsidR="00DB4762" w:rsidRDefault="00DB4762" w:rsidP="00175A68">
      <w:pPr>
        <w:jc w:val="center"/>
        <w:rPr>
          <w:b/>
          <w:lang w:val="sk-SK"/>
        </w:rPr>
      </w:pPr>
    </w:p>
    <w:p w14:paraId="43BF53AE" w14:textId="77777777" w:rsidR="00DB4762" w:rsidRDefault="00DB4762" w:rsidP="00175A68">
      <w:pPr>
        <w:jc w:val="center"/>
        <w:rPr>
          <w:b/>
          <w:lang w:val="sk-SK"/>
        </w:rPr>
      </w:pPr>
    </w:p>
    <w:p w14:paraId="1B172878" w14:textId="77777777" w:rsidR="00DB4762" w:rsidRDefault="00DB4762" w:rsidP="00175A68">
      <w:pPr>
        <w:jc w:val="center"/>
        <w:rPr>
          <w:b/>
          <w:lang w:val="sk-SK"/>
        </w:rPr>
      </w:pPr>
    </w:p>
    <w:p w14:paraId="3C831592" w14:textId="77777777" w:rsidR="00DB4762" w:rsidRDefault="00DB4762" w:rsidP="00175A68">
      <w:pPr>
        <w:jc w:val="center"/>
        <w:rPr>
          <w:b/>
          <w:lang w:val="sk-SK"/>
        </w:rPr>
      </w:pPr>
    </w:p>
    <w:p w14:paraId="0F5F403F" w14:textId="77777777" w:rsidR="00DB4762" w:rsidRDefault="00DB4762" w:rsidP="00175A68">
      <w:pPr>
        <w:jc w:val="center"/>
        <w:rPr>
          <w:b/>
          <w:lang w:val="sk-SK"/>
        </w:rPr>
      </w:pPr>
    </w:p>
    <w:p w14:paraId="5FF4508A" w14:textId="77777777" w:rsidR="00DB4762" w:rsidRDefault="00DB4762" w:rsidP="00175A68">
      <w:pPr>
        <w:jc w:val="center"/>
        <w:rPr>
          <w:b/>
          <w:lang w:val="sk-SK"/>
        </w:rPr>
      </w:pPr>
    </w:p>
    <w:p w14:paraId="5B82C11F" w14:textId="77777777" w:rsidR="00DB4762" w:rsidRDefault="00DB4762" w:rsidP="00175A68">
      <w:pPr>
        <w:jc w:val="center"/>
        <w:rPr>
          <w:b/>
          <w:lang w:val="sk-SK"/>
        </w:rPr>
      </w:pPr>
    </w:p>
    <w:p w14:paraId="6B41198B" w14:textId="77777777" w:rsidR="00DB4762" w:rsidRDefault="00DB4762" w:rsidP="00175A68">
      <w:pPr>
        <w:jc w:val="center"/>
        <w:rPr>
          <w:b/>
          <w:lang w:val="sk-SK"/>
        </w:rPr>
      </w:pPr>
    </w:p>
    <w:p w14:paraId="68B4C72F" w14:textId="77777777" w:rsidR="00DB4762" w:rsidRDefault="00DB4762" w:rsidP="00175A68">
      <w:pPr>
        <w:jc w:val="center"/>
        <w:rPr>
          <w:b/>
          <w:lang w:val="sk-SK"/>
        </w:rPr>
      </w:pPr>
    </w:p>
    <w:p w14:paraId="10FC520C" w14:textId="77777777" w:rsidR="00DB4762" w:rsidRDefault="00DB4762" w:rsidP="00175A68">
      <w:pPr>
        <w:jc w:val="center"/>
        <w:rPr>
          <w:b/>
          <w:lang w:val="sk-SK"/>
        </w:rPr>
      </w:pPr>
    </w:p>
    <w:p w14:paraId="61D7B516" w14:textId="77777777" w:rsidR="00DB4762" w:rsidRDefault="00DB4762" w:rsidP="00175A68">
      <w:pPr>
        <w:jc w:val="center"/>
        <w:rPr>
          <w:b/>
          <w:lang w:val="sk-SK"/>
        </w:rPr>
      </w:pPr>
    </w:p>
    <w:p w14:paraId="767D28E8" w14:textId="77777777" w:rsidR="00DB4762" w:rsidRDefault="00DB4762" w:rsidP="00175A68">
      <w:pPr>
        <w:jc w:val="center"/>
        <w:rPr>
          <w:b/>
          <w:lang w:val="sk-SK"/>
        </w:rPr>
      </w:pPr>
    </w:p>
    <w:p w14:paraId="573BDB5D" w14:textId="77777777" w:rsidR="00DB4762" w:rsidRDefault="00DB4762" w:rsidP="00175A68">
      <w:pPr>
        <w:jc w:val="center"/>
        <w:rPr>
          <w:b/>
          <w:lang w:val="sk-SK"/>
        </w:rPr>
      </w:pPr>
    </w:p>
    <w:p w14:paraId="04B97D64" w14:textId="77777777" w:rsidR="00DB4762" w:rsidRDefault="00DB4762" w:rsidP="00175A68">
      <w:pPr>
        <w:jc w:val="center"/>
        <w:rPr>
          <w:b/>
          <w:lang w:val="sk-SK"/>
        </w:rPr>
      </w:pPr>
    </w:p>
    <w:p w14:paraId="7A9C02F2" w14:textId="77777777" w:rsidR="00DB4762" w:rsidRDefault="00DB4762" w:rsidP="00175A68">
      <w:pPr>
        <w:jc w:val="center"/>
        <w:rPr>
          <w:b/>
          <w:lang w:val="sk-SK"/>
        </w:rPr>
      </w:pPr>
    </w:p>
    <w:p w14:paraId="38662058" w14:textId="77777777" w:rsidR="00DB4762" w:rsidRDefault="00DB4762" w:rsidP="00175A68">
      <w:pPr>
        <w:jc w:val="center"/>
        <w:rPr>
          <w:b/>
          <w:lang w:val="sk-SK"/>
        </w:rPr>
      </w:pPr>
    </w:p>
    <w:p w14:paraId="5CF770B1" w14:textId="77777777" w:rsidR="00DB4762" w:rsidRDefault="00DB4762" w:rsidP="00175A68">
      <w:pPr>
        <w:jc w:val="center"/>
        <w:rPr>
          <w:b/>
          <w:lang w:val="sk-SK"/>
        </w:rPr>
      </w:pPr>
    </w:p>
    <w:p w14:paraId="1FBB6516" w14:textId="77777777" w:rsidR="004A4783" w:rsidRDefault="004A4783" w:rsidP="00175A68">
      <w:pPr>
        <w:jc w:val="center"/>
        <w:rPr>
          <w:b/>
          <w:lang w:val="sk-SK"/>
        </w:rPr>
      </w:pPr>
    </w:p>
    <w:p w14:paraId="6EF477D5" w14:textId="77777777" w:rsidR="004A4783" w:rsidRDefault="004A4783" w:rsidP="00175A68">
      <w:pPr>
        <w:jc w:val="center"/>
        <w:rPr>
          <w:b/>
          <w:lang w:val="sk-SK"/>
        </w:rPr>
      </w:pPr>
    </w:p>
    <w:p w14:paraId="0520968A" w14:textId="77777777" w:rsidR="004A4783" w:rsidRDefault="004A4783" w:rsidP="00175A68">
      <w:pPr>
        <w:jc w:val="center"/>
        <w:rPr>
          <w:b/>
          <w:lang w:val="sk-SK"/>
        </w:rPr>
      </w:pPr>
    </w:p>
    <w:p w14:paraId="500B69A9" w14:textId="77777777" w:rsidR="001F1308" w:rsidRDefault="001F1308" w:rsidP="00175A68">
      <w:pPr>
        <w:jc w:val="center"/>
        <w:rPr>
          <w:b/>
          <w:lang w:val="sk-SK"/>
        </w:rPr>
      </w:pPr>
    </w:p>
    <w:p w14:paraId="40198E17" w14:textId="77777777" w:rsidR="001F1308" w:rsidRDefault="001F1308" w:rsidP="00175A68">
      <w:pPr>
        <w:jc w:val="center"/>
        <w:rPr>
          <w:b/>
          <w:lang w:val="sk-SK"/>
        </w:rPr>
      </w:pPr>
    </w:p>
    <w:p w14:paraId="7C82489D" w14:textId="77777777" w:rsidR="001F1308" w:rsidRDefault="001F1308" w:rsidP="00175A68">
      <w:pPr>
        <w:jc w:val="center"/>
        <w:rPr>
          <w:b/>
          <w:lang w:val="sk-SK"/>
        </w:rPr>
      </w:pPr>
    </w:p>
    <w:p w14:paraId="0E37D400" w14:textId="77777777" w:rsidR="00DB4762" w:rsidRDefault="00DB4762" w:rsidP="00175A68">
      <w:pPr>
        <w:jc w:val="center"/>
        <w:rPr>
          <w:b/>
          <w:lang w:val="sk-SK"/>
        </w:rPr>
      </w:pPr>
    </w:p>
    <w:p w14:paraId="38F83BC4" w14:textId="77777777" w:rsidR="00DB4762" w:rsidRDefault="00DB4762" w:rsidP="00175A68">
      <w:pPr>
        <w:jc w:val="center"/>
        <w:rPr>
          <w:b/>
          <w:lang w:val="sk-SK"/>
        </w:rPr>
      </w:pPr>
    </w:p>
    <w:p w14:paraId="75DA119B" w14:textId="77777777" w:rsidR="004A4783" w:rsidRDefault="004A4783" w:rsidP="004A4783">
      <w:pPr>
        <w:rPr>
          <w:b/>
          <w:lang w:val="sk-SK"/>
        </w:rPr>
      </w:pPr>
    </w:p>
    <w:p w14:paraId="4D5788F8" w14:textId="23DD24D0" w:rsidR="00D81314" w:rsidRPr="00027090" w:rsidRDefault="00D81314" w:rsidP="004A4783">
      <w:pPr>
        <w:jc w:val="center"/>
        <w:rPr>
          <w:b/>
          <w:bCs w:val="0"/>
          <w:sz w:val="22"/>
          <w:szCs w:val="22"/>
          <w:lang w:val="sk-SK"/>
        </w:rPr>
      </w:pPr>
      <w:r w:rsidRPr="00027090">
        <w:rPr>
          <w:b/>
          <w:lang w:val="sk-SK"/>
        </w:rPr>
        <w:lastRenderedPageBreak/>
        <w:t>Príloha č.1</w:t>
      </w:r>
    </w:p>
    <w:p w14:paraId="322E8316" w14:textId="2F76E998" w:rsidR="00D81314" w:rsidRDefault="00D81314" w:rsidP="00D81314">
      <w:pPr>
        <w:jc w:val="center"/>
        <w:rPr>
          <w:b/>
          <w:lang w:val="sk-SK"/>
        </w:rPr>
      </w:pPr>
      <w:r w:rsidRPr="00027090">
        <w:rPr>
          <w:b/>
          <w:lang w:val="sk-SK"/>
        </w:rPr>
        <w:t>Špecifikácia predmetu zákazky</w:t>
      </w:r>
      <w:r w:rsidR="005B6620">
        <w:rPr>
          <w:b/>
          <w:lang w:val="sk-SK"/>
        </w:rPr>
        <w:t>/Cenová ponuka</w:t>
      </w:r>
    </w:p>
    <w:p w14:paraId="3D67B989" w14:textId="77777777" w:rsidR="00175A68" w:rsidRDefault="00175A68" w:rsidP="00D81314">
      <w:pPr>
        <w:jc w:val="center"/>
        <w:rPr>
          <w:b/>
          <w:lang w:val="sk-SK"/>
        </w:rPr>
      </w:pPr>
    </w:p>
    <w:p w14:paraId="4F458EBE" w14:textId="77777777" w:rsidR="00175A68" w:rsidRPr="00027090" w:rsidRDefault="00175A68" w:rsidP="00175A68">
      <w:pPr>
        <w:rPr>
          <w:b/>
          <w:lang w:val="sk-SK"/>
        </w:rPr>
      </w:pPr>
    </w:p>
    <w:p w14:paraId="5A858AC8" w14:textId="77777777" w:rsidR="00D81314" w:rsidRPr="00027090" w:rsidRDefault="00D81314" w:rsidP="00D81314">
      <w:pPr>
        <w:jc w:val="center"/>
        <w:rPr>
          <w:b/>
          <w:lang w:val="sk-SK"/>
        </w:rPr>
      </w:pPr>
    </w:p>
    <w:p w14:paraId="502A07AD" w14:textId="77777777" w:rsidR="00D81314" w:rsidRPr="00027090" w:rsidRDefault="00D81314" w:rsidP="00D81314">
      <w:pPr>
        <w:jc w:val="center"/>
        <w:rPr>
          <w:rFonts w:asciiTheme="minorHAnsi" w:eastAsiaTheme="minorHAnsi" w:hAnsiTheme="minorHAnsi" w:cstheme="minorBidi"/>
          <w:b/>
          <w:bCs w:val="0"/>
          <w:sz w:val="22"/>
          <w:szCs w:val="22"/>
          <w:lang w:val="sk-SK"/>
        </w:rPr>
      </w:pPr>
    </w:p>
    <w:p w14:paraId="77755CB3" w14:textId="77777777" w:rsidR="00D81314" w:rsidRPr="00027090" w:rsidRDefault="00D81314" w:rsidP="00D81314">
      <w:pPr>
        <w:rPr>
          <w:lang w:val="sk-SK"/>
        </w:rPr>
      </w:pPr>
    </w:p>
    <w:p w14:paraId="6C722B99" w14:textId="77777777" w:rsidR="00D81314" w:rsidRPr="00027090" w:rsidRDefault="00D81314" w:rsidP="00D81314">
      <w:pPr>
        <w:rPr>
          <w:lang w:val="sk-SK"/>
        </w:rPr>
      </w:pPr>
    </w:p>
    <w:p w14:paraId="72FF6E10" w14:textId="77777777" w:rsidR="00D81314" w:rsidRPr="00027090" w:rsidRDefault="00D81314" w:rsidP="00C0694C">
      <w:pPr>
        <w:rPr>
          <w:lang w:val="sk-SK"/>
        </w:rPr>
      </w:pPr>
    </w:p>
    <w:sectPr w:rsidR="00D81314" w:rsidRPr="00027090" w:rsidSect="00A16645">
      <w:headerReference w:type="default" r:id="rId7"/>
      <w:footerReference w:type="default" r:id="rId8"/>
      <w:pgSz w:w="11907" w:h="16840" w:code="9"/>
      <w:pgMar w:top="1678" w:right="850" w:bottom="993" w:left="1701" w:header="708" w:footer="4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AEED" w14:textId="77777777" w:rsidR="00691235" w:rsidRDefault="00691235" w:rsidP="00E34303">
      <w:r>
        <w:separator/>
      </w:r>
    </w:p>
  </w:endnote>
  <w:endnote w:type="continuationSeparator" w:id="0">
    <w:p w14:paraId="69015852" w14:textId="77777777" w:rsidR="00691235" w:rsidRDefault="00691235" w:rsidP="00E3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87574"/>
      <w:docPartObj>
        <w:docPartGallery w:val="Page Numbers (Bottom of Page)"/>
        <w:docPartUnique/>
      </w:docPartObj>
    </w:sdtPr>
    <w:sdtEndPr>
      <w:rPr>
        <w:noProof/>
      </w:rPr>
    </w:sdtEndPr>
    <w:sdtContent>
      <w:p w14:paraId="4F60DC33" w14:textId="4288D534" w:rsidR="00CE7440" w:rsidRDefault="00CE74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9273A" w14:textId="77777777" w:rsidR="00CE7440" w:rsidRDefault="00CE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2424" w14:textId="77777777" w:rsidR="00691235" w:rsidRDefault="00691235" w:rsidP="00E34303">
      <w:r>
        <w:separator/>
      </w:r>
    </w:p>
  </w:footnote>
  <w:footnote w:type="continuationSeparator" w:id="0">
    <w:p w14:paraId="25F2BF55" w14:textId="77777777" w:rsidR="00691235" w:rsidRDefault="00691235" w:rsidP="00E3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08AC" w14:textId="658395D9" w:rsidR="00CE7440" w:rsidRDefault="00CE7440">
    <w:pPr>
      <w:pStyle w:val="Header"/>
      <w:jc w:val="right"/>
    </w:pPr>
  </w:p>
  <w:p w14:paraId="5059E0BB" w14:textId="77777777" w:rsidR="00CE7440" w:rsidRDefault="00CE7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B7D"/>
    <w:multiLevelType w:val="hybridMultilevel"/>
    <w:tmpl w:val="2662DF6E"/>
    <w:lvl w:ilvl="0" w:tplc="0409000F">
      <w:start w:val="1"/>
      <w:numFmt w:val="decimal"/>
      <w:lvlText w:val="%1."/>
      <w:lvlJc w:val="left"/>
      <w:pPr>
        <w:tabs>
          <w:tab w:val="num" w:pos="786"/>
        </w:tabs>
        <w:ind w:left="786" w:hanging="360"/>
      </w:pPr>
    </w:lvl>
    <w:lvl w:ilvl="1" w:tplc="0316BC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B0EE7"/>
    <w:multiLevelType w:val="hybridMultilevel"/>
    <w:tmpl w:val="9B904BFA"/>
    <w:lvl w:ilvl="0" w:tplc="C276A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206B"/>
    <w:multiLevelType w:val="hybridMultilevel"/>
    <w:tmpl w:val="7ADE204E"/>
    <w:lvl w:ilvl="0" w:tplc="2E7A46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5BD3390"/>
    <w:multiLevelType w:val="hybridMultilevel"/>
    <w:tmpl w:val="5D6EB1C2"/>
    <w:lvl w:ilvl="0" w:tplc="0EC0209C">
      <w:start w:val="1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381442"/>
    <w:multiLevelType w:val="hybridMultilevel"/>
    <w:tmpl w:val="FFE6E0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C37D16"/>
    <w:multiLevelType w:val="hybridMultilevel"/>
    <w:tmpl w:val="EB9EA306"/>
    <w:lvl w:ilvl="0" w:tplc="F6EEC9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C1164"/>
    <w:multiLevelType w:val="hybridMultilevel"/>
    <w:tmpl w:val="397CCC94"/>
    <w:lvl w:ilvl="0" w:tplc="F746BC5C">
      <w:start w:val="1"/>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9C6D4F"/>
    <w:multiLevelType w:val="hybridMultilevel"/>
    <w:tmpl w:val="EEAE422A"/>
    <w:lvl w:ilvl="0" w:tplc="8C3E9FFC">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8" w15:restartNumberingAfterBreak="0">
    <w:nsid w:val="2F285E77"/>
    <w:multiLevelType w:val="hybridMultilevel"/>
    <w:tmpl w:val="FFE6E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681E8E"/>
    <w:multiLevelType w:val="hybridMultilevel"/>
    <w:tmpl w:val="BC408A6C"/>
    <w:lvl w:ilvl="0" w:tplc="33EE8D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315058F"/>
    <w:multiLevelType w:val="hybridMultilevel"/>
    <w:tmpl w:val="1AF4814A"/>
    <w:lvl w:ilvl="0" w:tplc="FB4C2F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451B58"/>
    <w:multiLevelType w:val="hybridMultilevel"/>
    <w:tmpl w:val="623299C6"/>
    <w:lvl w:ilvl="0" w:tplc="6144FA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5FD6C12"/>
    <w:multiLevelType w:val="hybridMultilevel"/>
    <w:tmpl w:val="1D8859DA"/>
    <w:lvl w:ilvl="0" w:tplc="9F3A219E">
      <w:start w:val="1"/>
      <w:numFmt w:val="lowerLetter"/>
      <w:lvlText w:val="%1)"/>
      <w:lvlJc w:val="left"/>
      <w:pPr>
        <w:ind w:left="6456" w:hanging="360"/>
      </w:pPr>
      <w:rPr>
        <w:rFonts w:hint="default"/>
      </w:rPr>
    </w:lvl>
    <w:lvl w:ilvl="1" w:tplc="041B0019" w:tentative="1">
      <w:start w:val="1"/>
      <w:numFmt w:val="lowerLetter"/>
      <w:lvlText w:val="%2."/>
      <w:lvlJc w:val="left"/>
      <w:pPr>
        <w:ind w:left="7176" w:hanging="360"/>
      </w:pPr>
    </w:lvl>
    <w:lvl w:ilvl="2" w:tplc="041B001B" w:tentative="1">
      <w:start w:val="1"/>
      <w:numFmt w:val="lowerRoman"/>
      <w:lvlText w:val="%3."/>
      <w:lvlJc w:val="right"/>
      <w:pPr>
        <w:ind w:left="7896" w:hanging="180"/>
      </w:pPr>
    </w:lvl>
    <w:lvl w:ilvl="3" w:tplc="041B000F" w:tentative="1">
      <w:start w:val="1"/>
      <w:numFmt w:val="decimal"/>
      <w:lvlText w:val="%4."/>
      <w:lvlJc w:val="left"/>
      <w:pPr>
        <w:ind w:left="8616" w:hanging="360"/>
      </w:pPr>
    </w:lvl>
    <w:lvl w:ilvl="4" w:tplc="041B0019" w:tentative="1">
      <w:start w:val="1"/>
      <w:numFmt w:val="lowerLetter"/>
      <w:lvlText w:val="%5."/>
      <w:lvlJc w:val="left"/>
      <w:pPr>
        <w:ind w:left="9336" w:hanging="360"/>
      </w:pPr>
    </w:lvl>
    <w:lvl w:ilvl="5" w:tplc="041B001B" w:tentative="1">
      <w:start w:val="1"/>
      <w:numFmt w:val="lowerRoman"/>
      <w:lvlText w:val="%6."/>
      <w:lvlJc w:val="right"/>
      <w:pPr>
        <w:ind w:left="10056" w:hanging="180"/>
      </w:pPr>
    </w:lvl>
    <w:lvl w:ilvl="6" w:tplc="041B000F" w:tentative="1">
      <w:start w:val="1"/>
      <w:numFmt w:val="decimal"/>
      <w:lvlText w:val="%7."/>
      <w:lvlJc w:val="left"/>
      <w:pPr>
        <w:ind w:left="10776" w:hanging="360"/>
      </w:pPr>
    </w:lvl>
    <w:lvl w:ilvl="7" w:tplc="041B0019" w:tentative="1">
      <w:start w:val="1"/>
      <w:numFmt w:val="lowerLetter"/>
      <w:lvlText w:val="%8."/>
      <w:lvlJc w:val="left"/>
      <w:pPr>
        <w:ind w:left="11496" w:hanging="360"/>
      </w:pPr>
    </w:lvl>
    <w:lvl w:ilvl="8" w:tplc="041B001B" w:tentative="1">
      <w:start w:val="1"/>
      <w:numFmt w:val="lowerRoman"/>
      <w:lvlText w:val="%9."/>
      <w:lvlJc w:val="right"/>
      <w:pPr>
        <w:ind w:left="12216" w:hanging="180"/>
      </w:pPr>
    </w:lvl>
  </w:abstractNum>
  <w:abstractNum w:abstractNumId="13" w15:restartNumberingAfterBreak="0">
    <w:nsid w:val="6EEA4D3E"/>
    <w:multiLevelType w:val="hybridMultilevel"/>
    <w:tmpl w:val="9FF4D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30C19"/>
    <w:multiLevelType w:val="hybridMultilevel"/>
    <w:tmpl w:val="FD6CB39E"/>
    <w:lvl w:ilvl="0" w:tplc="83F83232">
      <w:start w:val="1"/>
      <w:numFmt w:val="decimal"/>
      <w:lvlText w:val="%1."/>
      <w:lvlJc w:val="left"/>
      <w:pPr>
        <w:ind w:left="644" w:hanging="360"/>
      </w:pPr>
      <w:rPr>
        <w:rFonts w:hint="default"/>
        <w:b w:val="0"/>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707D3EFD"/>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7DB65CA"/>
    <w:multiLevelType w:val="hybridMultilevel"/>
    <w:tmpl w:val="EF88BBA6"/>
    <w:lvl w:ilvl="0" w:tplc="5994FE70">
      <w:start w:val="1"/>
      <w:numFmt w:val="decimal"/>
      <w:lvlText w:val="%1."/>
      <w:lvlJc w:val="left"/>
      <w:pPr>
        <w:ind w:left="360" w:hanging="360"/>
      </w:pPr>
      <w:rPr>
        <w:rFonts w:ascii="Arial" w:eastAsia="Times New Roman" w:hAnsi="Arial"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E850855"/>
    <w:multiLevelType w:val="hybridMultilevel"/>
    <w:tmpl w:val="915E2CE6"/>
    <w:lvl w:ilvl="0" w:tplc="1A347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58639554">
    <w:abstractNumId w:val="5"/>
  </w:num>
  <w:num w:numId="2" w16cid:durableId="84114821">
    <w:abstractNumId w:val="1"/>
  </w:num>
  <w:num w:numId="3" w16cid:durableId="1499614163">
    <w:abstractNumId w:val="3"/>
  </w:num>
  <w:num w:numId="4" w16cid:durableId="1839150446">
    <w:abstractNumId w:val="6"/>
  </w:num>
  <w:num w:numId="5" w16cid:durableId="98333475">
    <w:abstractNumId w:val="0"/>
  </w:num>
  <w:num w:numId="6" w16cid:durableId="73206972">
    <w:abstractNumId w:val="13"/>
  </w:num>
  <w:num w:numId="7" w16cid:durableId="2062703394">
    <w:abstractNumId w:val="8"/>
  </w:num>
  <w:num w:numId="8" w16cid:durableId="1380519667">
    <w:abstractNumId w:val="17"/>
  </w:num>
  <w:num w:numId="9" w16cid:durableId="1217468474">
    <w:abstractNumId w:val="12"/>
  </w:num>
  <w:num w:numId="10" w16cid:durableId="772282174">
    <w:abstractNumId w:val="7"/>
  </w:num>
  <w:num w:numId="11" w16cid:durableId="266085951">
    <w:abstractNumId w:val="15"/>
  </w:num>
  <w:num w:numId="12" w16cid:durableId="729770198">
    <w:abstractNumId w:val="16"/>
  </w:num>
  <w:num w:numId="13" w16cid:durableId="354504907">
    <w:abstractNumId w:val="11"/>
  </w:num>
  <w:num w:numId="14" w16cid:durableId="1728912222">
    <w:abstractNumId w:val="14"/>
  </w:num>
  <w:num w:numId="15" w16cid:durableId="1932661714">
    <w:abstractNumId w:val="2"/>
  </w:num>
  <w:num w:numId="16" w16cid:durableId="332492585">
    <w:abstractNumId w:val="10"/>
  </w:num>
  <w:num w:numId="17" w16cid:durableId="1101216268">
    <w:abstractNumId w:val="9"/>
  </w:num>
  <w:num w:numId="18" w16cid:durableId="47907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24"/>
    <w:rsid w:val="00000733"/>
    <w:rsid w:val="00006131"/>
    <w:rsid w:val="00027090"/>
    <w:rsid w:val="00030A9B"/>
    <w:rsid w:val="00035DDF"/>
    <w:rsid w:val="000479E0"/>
    <w:rsid w:val="00047DA3"/>
    <w:rsid w:val="0005296F"/>
    <w:rsid w:val="00055FAF"/>
    <w:rsid w:val="0006266D"/>
    <w:rsid w:val="00071646"/>
    <w:rsid w:val="00074DF1"/>
    <w:rsid w:val="00080AFE"/>
    <w:rsid w:val="00094A79"/>
    <w:rsid w:val="000A6527"/>
    <w:rsid w:val="000D4C4A"/>
    <w:rsid w:val="000E2812"/>
    <w:rsid w:val="000E2E20"/>
    <w:rsid w:val="000F7662"/>
    <w:rsid w:val="000F7826"/>
    <w:rsid w:val="00123E94"/>
    <w:rsid w:val="00135D70"/>
    <w:rsid w:val="00157653"/>
    <w:rsid w:val="00157A3C"/>
    <w:rsid w:val="00171DE4"/>
    <w:rsid w:val="001757F2"/>
    <w:rsid w:val="00175A68"/>
    <w:rsid w:val="001864AF"/>
    <w:rsid w:val="001918C2"/>
    <w:rsid w:val="00197EC6"/>
    <w:rsid w:val="001A2B13"/>
    <w:rsid w:val="001B0B2D"/>
    <w:rsid w:val="001B119D"/>
    <w:rsid w:val="001D2DF7"/>
    <w:rsid w:val="001D2F63"/>
    <w:rsid w:val="001F1308"/>
    <w:rsid w:val="001F6447"/>
    <w:rsid w:val="001F6E18"/>
    <w:rsid w:val="002247CF"/>
    <w:rsid w:val="002268AE"/>
    <w:rsid w:val="00234BA8"/>
    <w:rsid w:val="002363C2"/>
    <w:rsid w:val="0024502F"/>
    <w:rsid w:val="00251837"/>
    <w:rsid w:val="00252EBE"/>
    <w:rsid w:val="002541D3"/>
    <w:rsid w:val="002644B0"/>
    <w:rsid w:val="00265917"/>
    <w:rsid w:val="00273932"/>
    <w:rsid w:val="00282A5E"/>
    <w:rsid w:val="00282A9D"/>
    <w:rsid w:val="00285BBB"/>
    <w:rsid w:val="002A0A51"/>
    <w:rsid w:val="002A505F"/>
    <w:rsid w:val="002C0733"/>
    <w:rsid w:val="002F3650"/>
    <w:rsid w:val="00300716"/>
    <w:rsid w:val="0030215C"/>
    <w:rsid w:val="00311AF9"/>
    <w:rsid w:val="00315F00"/>
    <w:rsid w:val="00331279"/>
    <w:rsid w:val="0033659D"/>
    <w:rsid w:val="00346D1A"/>
    <w:rsid w:val="003533FD"/>
    <w:rsid w:val="00357F59"/>
    <w:rsid w:val="00366987"/>
    <w:rsid w:val="00376603"/>
    <w:rsid w:val="003843A5"/>
    <w:rsid w:val="00392B0E"/>
    <w:rsid w:val="00397231"/>
    <w:rsid w:val="003A39C3"/>
    <w:rsid w:val="003A5B72"/>
    <w:rsid w:val="003B2E40"/>
    <w:rsid w:val="003E6A6B"/>
    <w:rsid w:val="003F1A5A"/>
    <w:rsid w:val="003F4BCD"/>
    <w:rsid w:val="0040371D"/>
    <w:rsid w:val="00405C43"/>
    <w:rsid w:val="00414F74"/>
    <w:rsid w:val="00426975"/>
    <w:rsid w:val="00442440"/>
    <w:rsid w:val="004510F1"/>
    <w:rsid w:val="0045141C"/>
    <w:rsid w:val="00460017"/>
    <w:rsid w:val="00475E70"/>
    <w:rsid w:val="00484D5F"/>
    <w:rsid w:val="00485695"/>
    <w:rsid w:val="00486F06"/>
    <w:rsid w:val="00491472"/>
    <w:rsid w:val="00492654"/>
    <w:rsid w:val="004962E6"/>
    <w:rsid w:val="004A3EBA"/>
    <w:rsid w:val="004A3F40"/>
    <w:rsid w:val="004A4783"/>
    <w:rsid w:val="004A7158"/>
    <w:rsid w:val="004A78B7"/>
    <w:rsid w:val="004B36D8"/>
    <w:rsid w:val="004B4AA1"/>
    <w:rsid w:val="004C16C6"/>
    <w:rsid w:val="004C5CAB"/>
    <w:rsid w:val="004C6719"/>
    <w:rsid w:val="004C75EE"/>
    <w:rsid w:val="004D0D2E"/>
    <w:rsid w:val="004D461F"/>
    <w:rsid w:val="004E2037"/>
    <w:rsid w:val="005017EF"/>
    <w:rsid w:val="00502ACE"/>
    <w:rsid w:val="00545B4F"/>
    <w:rsid w:val="00550748"/>
    <w:rsid w:val="00555A0F"/>
    <w:rsid w:val="005662C1"/>
    <w:rsid w:val="00577016"/>
    <w:rsid w:val="00583C0B"/>
    <w:rsid w:val="005908D0"/>
    <w:rsid w:val="00590E37"/>
    <w:rsid w:val="00596121"/>
    <w:rsid w:val="005A0C69"/>
    <w:rsid w:val="005B6620"/>
    <w:rsid w:val="005C6A2C"/>
    <w:rsid w:val="005D5CC3"/>
    <w:rsid w:val="005E080A"/>
    <w:rsid w:val="005E319D"/>
    <w:rsid w:val="005E3652"/>
    <w:rsid w:val="005E7D24"/>
    <w:rsid w:val="005E7FFA"/>
    <w:rsid w:val="005F34CD"/>
    <w:rsid w:val="005F570E"/>
    <w:rsid w:val="005F7BC6"/>
    <w:rsid w:val="00611397"/>
    <w:rsid w:val="00612A2A"/>
    <w:rsid w:val="00615ED3"/>
    <w:rsid w:val="006166E6"/>
    <w:rsid w:val="006201A3"/>
    <w:rsid w:val="0063717F"/>
    <w:rsid w:val="00640AE1"/>
    <w:rsid w:val="00642507"/>
    <w:rsid w:val="006426DF"/>
    <w:rsid w:val="006444DD"/>
    <w:rsid w:val="006533D3"/>
    <w:rsid w:val="006623CB"/>
    <w:rsid w:val="0066273B"/>
    <w:rsid w:val="00666A9C"/>
    <w:rsid w:val="006731CC"/>
    <w:rsid w:val="00682542"/>
    <w:rsid w:val="00686231"/>
    <w:rsid w:val="00687D24"/>
    <w:rsid w:val="00691235"/>
    <w:rsid w:val="00693620"/>
    <w:rsid w:val="006A08DA"/>
    <w:rsid w:val="006A48CE"/>
    <w:rsid w:val="006B0B09"/>
    <w:rsid w:val="006C2101"/>
    <w:rsid w:val="006F50E3"/>
    <w:rsid w:val="0070415E"/>
    <w:rsid w:val="00710681"/>
    <w:rsid w:val="00711B71"/>
    <w:rsid w:val="00713C8C"/>
    <w:rsid w:val="0073609D"/>
    <w:rsid w:val="007522DB"/>
    <w:rsid w:val="00753332"/>
    <w:rsid w:val="00757CA6"/>
    <w:rsid w:val="0077104E"/>
    <w:rsid w:val="007715C8"/>
    <w:rsid w:val="007745AF"/>
    <w:rsid w:val="0077546B"/>
    <w:rsid w:val="00776E14"/>
    <w:rsid w:val="00777533"/>
    <w:rsid w:val="007827D7"/>
    <w:rsid w:val="007A2062"/>
    <w:rsid w:val="007A7A66"/>
    <w:rsid w:val="007B2652"/>
    <w:rsid w:val="007C2AD2"/>
    <w:rsid w:val="007D486D"/>
    <w:rsid w:val="007D6D53"/>
    <w:rsid w:val="007F0982"/>
    <w:rsid w:val="007F4409"/>
    <w:rsid w:val="0081219F"/>
    <w:rsid w:val="00814CCA"/>
    <w:rsid w:val="0081619D"/>
    <w:rsid w:val="00865EEA"/>
    <w:rsid w:val="008720A1"/>
    <w:rsid w:val="008873B6"/>
    <w:rsid w:val="00890A1E"/>
    <w:rsid w:val="00892CF9"/>
    <w:rsid w:val="008C1501"/>
    <w:rsid w:val="008C45DB"/>
    <w:rsid w:val="008E09C4"/>
    <w:rsid w:val="008E1AF8"/>
    <w:rsid w:val="008F0E54"/>
    <w:rsid w:val="008F7E42"/>
    <w:rsid w:val="00904C3B"/>
    <w:rsid w:val="00920FD7"/>
    <w:rsid w:val="00924A8E"/>
    <w:rsid w:val="00955555"/>
    <w:rsid w:val="009720B6"/>
    <w:rsid w:val="00996904"/>
    <w:rsid w:val="009A302E"/>
    <w:rsid w:val="009A6A3B"/>
    <w:rsid w:val="009D7526"/>
    <w:rsid w:val="009D762C"/>
    <w:rsid w:val="009E06FD"/>
    <w:rsid w:val="009F23BD"/>
    <w:rsid w:val="009F4B69"/>
    <w:rsid w:val="009F59EA"/>
    <w:rsid w:val="00A01BFD"/>
    <w:rsid w:val="00A01CB1"/>
    <w:rsid w:val="00A105B7"/>
    <w:rsid w:val="00A11956"/>
    <w:rsid w:val="00A15E0F"/>
    <w:rsid w:val="00A16645"/>
    <w:rsid w:val="00A6315A"/>
    <w:rsid w:val="00A63361"/>
    <w:rsid w:val="00A63614"/>
    <w:rsid w:val="00A666E5"/>
    <w:rsid w:val="00A66CFF"/>
    <w:rsid w:val="00A85594"/>
    <w:rsid w:val="00A86317"/>
    <w:rsid w:val="00AA1252"/>
    <w:rsid w:val="00AB200E"/>
    <w:rsid w:val="00AC4279"/>
    <w:rsid w:val="00AC57B7"/>
    <w:rsid w:val="00AE6C03"/>
    <w:rsid w:val="00AE73A9"/>
    <w:rsid w:val="00AF039C"/>
    <w:rsid w:val="00AF4802"/>
    <w:rsid w:val="00AF6DB1"/>
    <w:rsid w:val="00B02D53"/>
    <w:rsid w:val="00B06964"/>
    <w:rsid w:val="00B11068"/>
    <w:rsid w:val="00B14AB7"/>
    <w:rsid w:val="00B41807"/>
    <w:rsid w:val="00B4723E"/>
    <w:rsid w:val="00B500BB"/>
    <w:rsid w:val="00B55B70"/>
    <w:rsid w:val="00B563FE"/>
    <w:rsid w:val="00B57D52"/>
    <w:rsid w:val="00B57EDA"/>
    <w:rsid w:val="00B75249"/>
    <w:rsid w:val="00BA59B7"/>
    <w:rsid w:val="00BB5D4C"/>
    <w:rsid w:val="00BC2DE5"/>
    <w:rsid w:val="00BC42FE"/>
    <w:rsid w:val="00BC643D"/>
    <w:rsid w:val="00BF1303"/>
    <w:rsid w:val="00C0694C"/>
    <w:rsid w:val="00C21982"/>
    <w:rsid w:val="00C263E6"/>
    <w:rsid w:val="00C3486C"/>
    <w:rsid w:val="00C47351"/>
    <w:rsid w:val="00C549FC"/>
    <w:rsid w:val="00C61052"/>
    <w:rsid w:val="00C6162E"/>
    <w:rsid w:val="00C61A56"/>
    <w:rsid w:val="00C656C3"/>
    <w:rsid w:val="00C82722"/>
    <w:rsid w:val="00C87B90"/>
    <w:rsid w:val="00CB52A9"/>
    <w:rsid w:val="00CC3143"/>
    <w:rsid w:val="00CD46AC"/>
    <w:rsid w:val="00CD6071"/>
    <w:rsid w:val="00CD7C98"/>
    <w:rsid w:val="00CE10E4"/>
    <w:rsid w:val="00CE1B5D"/>
    <w:rsid w:val="00CE1DFC"/>
    <w:rsid w:val="00CE7440"/>
    <w:rsid w:val="00D02C2B"/>
    <w:rsid w:val="00D258D3"/>
    <w:rsid w:val="00D456AA"/>
    <w:rsid w:val="00D5585A"/>
    <w:rsid w:val="00D61A00"/>
    <w:rsid w:val="00D81314"/>
    <w:rsid w:val="00D83230"/>
    <w:rsid w:val="00D91F7E"/>
    <w:rsid w:val="00D934F9"/>
    <w:rsid w:val="00D94032"/>
    <w:rsid w:val="00D94256"/>
    <w:rsid w:val="00DB19A8"/>
    <w:rsid w:val="00DB4762"/>
    <w:rsid w:val="00DD091D"/>
    <w:rsid w:val="00DE2FE4"/>
    <w:rsid w:val="00DF48DA"/>
    <w:rsid w:val="00DF5147"/>
    <w:rsid w:val="00E14697"/>
    <w:rsid w:val="00E146EF"/>
    <w:rsid w:val="00E21179"/>
    <w:rsid w:val="00E21E60"/>
    <w:rsid w:val="00E2292F"/>
    <w:rsid w:val="00E31FE4"/>
    <w:rsid w:val="00E34303"/>
    <w:rsid w:val="00E34399"/>
    <w:rsid w:val="00E360F5"/>
    <w:rsid w:val="00E378E1"/>
    <w:rsid w:val="00E5362C"/>
    <w:rsid w:val="00E67302"/>
    <w:rsid w:val="00E77F48"/>
    <w:rsid w:val="00E83CB0"/>
    <w:rsid w:val="00E93237"/>
    <w:rsid w:val="00E95B79"/>
    <w:rsid w:val="00E96F96"/>
    <w:rsid w:val="00EC3681"/>
    <w:rsid w:val="00EC4261"/>
    <w:rsid w:val="00ED67EB"/>
    <w:rsid w:val="00EE1D28"/>
    <w:rsid w:val="00EE2816"/>
    <w:rsid w:val="00EE4C45"/>
    <w:rsid w:val="00EF39E5"/>
    <w:rsid w:val="00F01D07"/>
    <w:rsid w:val="00F04764"/>
    <w:rsid w:val="00F158A6"/>
    <w:rsid w:val="00F22D48"/>
    <w:rsid w:val="00F26ADB"/>
    <w:rsid w:val="00F347FA"/>
    <w:rsid w:val="00F5185F"/>
    <w:rsid w:val="00F54A75"/>
    <w:rsid w:val="00F5617A"/>
    <w:rsid w:val="00F707D0"/>
    <w:rsid w:val="00F76F63"/>
    <w:rsid w:val="00F91077"/>
    <w:rsid w:val="00F962CF"/>
    <w:rsid w:val="00FA05EE"/>
    <w:rsid w:val="00FA431F"/>
    <w:rsid w:val="00FB7AC8"/>
    <w:rsid w:val="00FC2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7ACC66"/>
  <w15:docId w15:val="{59363C43-F2E6-4E22-9AFB-55074506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03"/>
    <w:pPr>
      <w:overflowPunct w:val="0"/>
      <w:autoSpaceDE w:val="0"/>
      <w:autoSpaceDN w:val="0"/>
      <w:adjustRightInd w:val="0"/>
      <w:spacing w:after="40"/>
      <w:textAlignment w:val="baseline"/>
    </w:pPr>
    <w:rPr>
      <w:bCs/>
      <w:sz w:val="24"/>
      <w:szCs w:val="24"/>
      <w:lang w:val="en-US" w:eastAsia="en-US"/>
    </w:rPr>
  </w:style>
  <w:style w:type="paragraph" w:styleId="Heading1">
    <w:name w:val="heading 1"/>
    <w:basedOn w:val="Normal"/>
    <w:next w:val="Normal"/>
    <w:qFormat/>
    <w:rsid w:val="0005296F"/>
    <w:pPr>
      <w:keepNext/>
      <w:overflowPunct/>
      <w:autoSpaceDE/>
      <w:autoSpaceDN/>
      <w:adjustRightInd/>
      <w:jc w:val="center"/>
      <w:textAlignment w:val="auto"/>
      <w:outlineLvl w:val="0"/>
    </w:pPr>
    <w:rPr>
      <w:rFonts w:ascii="Arial" w:hAnsi="Arial"/>
      <w:sz w:val="28"/>
      <w:lang w:val="sk-SK"/>
    </w:rPr>
  </w:style>
  <w:style w:type="paragraph" w:styleId="Heading2">
    <w:name w:val="heading 2"/>
    <w:basedOn w:val="Normal"/>
    <w:qFormat/>
    <w:rsid w:val="0005296F"/>
    <w:pPr>
      <w:overflowPunct/>
      <w:autoSpaceDE/>
      <w:autoSpaceDN/>
      <w:adjustRightInd/>
      <w:spacing w:before="100" w:beforeAutospacing="1" w:after="100" w:afterAutospacing="1"/>
      <w:textAlignment w:val="auto"/>
      <w:outlineLvl w:val="1"/>
    </w:pPr>
    <w:rPr>
      <w:rFonts w:eastAsia="Arial Unicode MS"/>
      <w:b/>
      <w:bCs w:val="0"/>
      <w:color w:val="0000A0"/>
      <w:sz w:val="40"/>
      <w:szCs w:val="40"/>
    </w:rPr>
  </w:style>
  <w:style w:type="paragraph" w:styleId="Heading3">
    <w:name w:val="heading 3"/>
    <w:basedOn w:val="Normal"/>
    <w:qFormat/>
    <w:rsid w:val="0005296F"/>
    <w:pPr>
      <w:overflowPunct/>
      <w:autoSpaceDE/>
      <w:autoSpaceDN/>
      <w:adjustRightInd/>
      <w:spacing w:before="100" w:beforeAutospacing="1" w:after="100" w:afterAutospacing="1"/>
      <w:textAlignment w:val="auto"/>
      <w:outlineLvl w:val="2"/>
    </w:pPr>
    <w:rPr>
      <w:rFonts w:ascii="Arial" w:eastAsia="Arial Unicode MS" w:hAnsi="Arial" w:cs="Arial"/>
      <w:b/>
      <w:bCs w:val="0"/>
      <w:color w:val="808080"/>
      <w:sz w:val="32"/>
      <w:szCs w:val="32"/>
    </w:rPr>
  </w:style>
  <w:style w:type="paragraph" w:styleId="Heading4">
    <w:name w:val="heading 4"/>
    <w:basedOn w:val="Normal"/>
    <w:next w:val="Normal"/>
    <w:qFormat/>
    <w:rsid w:val="0005296F"/>
    <w:pPr>
      <w:keepNext/>
      <w:outlineLvl w:val="3"/>
    </w:pPr>
    <w:rPr>
      <w:b/>
      <w:bCs w:val="0"/>
    </w:rPr>
  </w:style>
  <w:style w:type="paragraph" w:styleId="Heading5">
    <w:name w:val="heading 5"/>
    <w:basedOn w:val="Normal"/>
    <w:next w:val="Normal"/>
    <w:qFormat/>
    <w:rsid w:val="0005296F"/>
    <w:pPr>
      <w:keepNext/>
      <w:overflowPunct/>
      <w:autoSpaceDE/>
      <w:autoSpaceDN/>
      <w:adjustRightInd/>
      <w:textAlignment w:val="auto"/>
      <w:outlineLvl w:val="4"/>
    </w:pPr>
    <w:rPr>
      <w:i/>
      <w:iCs/>
      <w:lang w:val="sk-SK" w:eastAsia="cs-CZ"/>
    </w:rPr>
  </w:style>
  <w:style w:type="paragraph" w:styleId="Heading6">
    <w:name w:val="heading 6"/>
    <w:basedOn w:val="Normal"/>
    <w:next w:val="Normal"/>
    <w:qFormat/>
    <w:rsid w:val="0005296F"/>
    <w:pPr>
      <w:keepNext/>
      <w:overflowPunct/>
      <w:autoSpaceDE/>
      <w:autoSpaceDN/>
      <w:adjustRightInd/>
      <w:textAlignment w:val="auto"/>
      <w:outlineLvl w:val="5"/>
    </w:pPr>
    <w:rPr>
      <w:rFonts w:ascii="Arial" w:hAnsi="Arial"/>
      <w:b/>
      <w:caps/>
      <w:sz w:val="12"/>
      <w:lang w:val="sk-SK" w:eastAsia="cs-CZ"/>
    </w:rPr>
  </w:style>
  <w:style w:type="paragraph" w:styleId="Heading7">
    <w:name w:val="heading 7"/>
    <w:basedOn w:val="Normal"/>
    <w:next w:val="Normal"/>
    <w:qFormat/>
    <w:rsid w:val="0005296F"/>
    <w:pPr>
      <w:keepNext/>
      <w:jc w:val="both"/>
      <w:outlineLvl w:val="6"/>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96F"/>
    <w:pPr>
      <w:tabs>
        <w:tab w:val="center" w:pos="4153"/>
        <w:tab w:val="right" w:pos="8306"/>
      </w:tabs>
    </w:pPr>
  </w:style>
  <w:style w:type="paragraph" w:styleId="Footer">
    <w:name w:val="footer"/>
    <w:basedOn w:val="Normal"/>
    <w:link w:val="FooterChar"/>
    <w:uiPriority w:val="99"/>
    <w:rsid w:val="0005296F"/>
    <w:pPr>
      <w:tabs>
        <w:tab w:val="center" w:pos="4153"/>
        <w:tab w:val="right" w:pos="8306"/>
      </w:tabs>
    </w:pPr>
  </w:style>
  <w:style w:type="paragraph" w:styleId="MessageHeader">
    <w:name w:val="Message Header"/>
    <w:basedOn w:val="BodyText"/>
    <w:link w:val="MessageHeaderChar"/>
    <w:semiHidden/>
    <w:rsid w:val="0005296F"/>
    <w:pPr>
      <w:keepLines/>
      <w:pBdr>
        <w:bottom w:val="single" w:sz="6" w:space="2" w:color="auto"/>
        <w:between w:val="single" w:sz="6" w:space="2" w:color="auto"/>
      </w:pBdr>
      <w:tabs>
        <w:tab w:val="left" w:pos="720"/>
        <w:tab w:val="left" w:pos="4320"/>
        <w:tab w:val="left" w:pos="5040"/>
        <w:tab w:val="right" w:pos="8640"/>
      </w:tabs>
      <w:overflowPunct/>
      <w:autoSpaceDE/>
      <w:autoSpaceDN/>
      <w:adjustRightInd/>
      <w:spacing w:after="0" w:line="440" w:lineRule="atLeast"/>
      <w:ind w:left="720" w:hanging="720"/>
      <w:textAlignment w:val="auto"/>
    </w:pPr>
    <w:rPr>
      <w:rFonts w:ascii="Arial" w:hAnsi="Arial"/>
      <w:spacing w:val="-5"/>
      <w:lang w:val="en-GB"/>
    </w:rPr>
  </w:style>
  <w:style w:type="character" w:customStyle="1" w:styleId="MessageHeaderLabel">
    <w:name w:val="Message Header Label"/>
    <w:rsid w:val="0005296F"/>
    <w:rPr>
      <w:rFonts w:ascii="Arial Black" w:hAnsi="Arial Black"/>
      <w:sz w:val="18"/>
    </w:rPr>
  </w:style>
  <w:style w:type="paragraph" w:customStyle="1" w:styleId="MessageHeaderFirst">
    <w:name w:val="Message Header First"/>
    <w:basedOn w:val="MessageHeader"/>
    <w:next w:val="MessageHeader"/>
    <w:rsid w:val="0005296F"/>
  </w:style>
  <w:style w:type="paragraph" w:styleId="BodyText">
    <w:name w:val="Body Text"/>
    <w:basedOn w:val="Normal"/>
    <w:semiHidden/>
    <w:rsid w:val="0005296F"/>
    <w:pPr>
      <w:spacing w:after="120"/>
    </w:pPr>
  </w:style>
  <w:style w:type="character" w:styleId="Hyperlink">
    <w:name w:val="Hyperlink"/>
    <w:semiHidden/>
    <w:rsid w:val="0005296F"/>
    <w:rPr>
      <w:color w:val="0000FF"/>
      <w:u w:val="single"/>
    </w:rPr>
  </w:style>
  <w:style w:type="paragraph" w:styleId="BodyText2">
    <w:name w:val="Body Text 2"/>
    <w:basedOn w:val="Normal"/>
    <w:semiHidden/>
    <w:rsid w:val="0005296F"/>
  </w:style>
  <w:style w:type="character" w:styleId="FollowedHyperlink">
    <w:name w:val="FollowedHyperlink"/>
    <w:semiHidden/>
    <w:rsid w:val="0005296F"/>
    <w:rPr>
      <w:color w:val="800080"/>
      <w:u w:val="single"/>
    </w:rPr>
  </w:style>
  <w:style w:type="paragraph" w:styleId="BodyText3">
    <w:name w:val="Body Text 3"/>
    <w:basedOn w:val="Normal"/>
    <w:semiHidden/>
    <w:rsid w:val="0005296F"/>
    <w:pPr>
      <w:jc w:val="both"/>
    </w:pPr>
  </w:style>
  <w:style w:type="paragraph" w:styleId="BalloonText">
    <w:name w:val="Balloon Text"/>
    <w:basedOn w:val="Normal"/>
    <w:link w:val="BalloonTextChar"/>
    <w:uiPriority w:val="99"/>
    <w:semiHidden/>
    <w:unhideWhenUsed/>
    <w:rsid w:val="00030A9B"/>
    <w:rPr>
      <w:rFonts w:ascii="Tahoma" w:hAnsi="Tahoma"/>
      <w:bCs w:val="0"/>
      <w:sz w:val="16"/>
      <w:szCs w:val="16"/>
    </w:rPr>
  </w:style>
  <w:style w:type="character" w:customStyle="1" w:styleId="BalloonTextChar">
    <w:name w:val="Balloon Text Char"/>
    <w:link w:val="BalloonText"/>
    <w:uiPriority w:val="99"/>
    <w:semiHidden/>
    <w:rsid w:val="00030A9B"/>
    <w:rPr>
      <w:rFonts w:ascii="Tahoma" w:hAnsi="Tahoma" w:cs="Tahoma"/>
      <w:sz w:val="16"/>
      <w:szCs w:val="16"/>
      <w:lang w:val="en-US" w:eastAsia="en-US"/>
    </w:rPr>
  </w:style>
  <w:style w:type="character" w:customStyle="1" w:styleId="MessageHeaderChar">
    <w:name w:val="Message Header Char"/>
    <w:link w:val="MessageHeader"/>
    <w:semiHidden/>
    <w:rsid w:val="005017EF"/>
    <w:rPr>
      <w:rFonts w:ascii="Arial" w:hAnsi="Arial"/>
      <w:spacing w:val="-5"/>
      <w:lang w:val="en-GB" w:eastAsia="en-US"/>
    </w:rPr>
  </w:style>
  <w:style w:type="character" w:customStyle="1" w:styleId="FooterChar">
    <w:name w:val="Footer Char"/>
    <w:link w:val="Footer"/>
    <w:uiPriority w:val="99"/>
    <w:rsid w:val="00A63614"/>
    <w:rPr>
      <w:bCs/>
      <w:sz w:val="24"/>
      <w:szCs w:val="24"/>
      <w:lang w:val="en-US" w:eastAsia="en-US"/>
    </w:rPr>
  </w:style>
  <w:style w:type="paragraph" w:styleId="Title">
    <w:name w:val="Title"/>
    <w:basedOn w:val="Normal"/>
    <w:link w:val="TitleChar"/>
    <w:qFormat/>
    <w:rsid w:val="00C0694C"/>
    <w:pPr>
      <w:overflowPunct/>
      <w:autoSpaceDE/>
      <w:autoSpaceDN/>
      <w:adjustRightInd/>
      <w:spacing w:after="0"/>
      <w:jc w:val="center"/>
      <w:textAlignment w:val="auto"/>
    </w:pPr>
    <w:rPr>
      <w:b/>
      <w:lang w:val="sk-SK"/>
    </w:rPr>
  </w:style>
  <w:style w:type="character" w:customStyle="1" w:styleId="TitleChar">
    <w:name w:val="Title Char"/>
    <w:link w:val="Title"/>
    <w:rsid w:val="00C0694C"/>
    <w:rPr>
      <w:b/>
      <w:bCs/>
      <w:sz w:val="24"/>
      <w:szCs w:val="24"/>
      <w:lang w:eastAsia="en-US"/>
    </w:rPr>
  </w:style>
  <w:style w:type="paragraph" w:styleId="BodyTextIndent2">
    <w:name w:val="Body Text Indent 2"/>
    <w:basedOn w:val="Normal"/>
    <w:link w:val="BodyTextIndent2Char"/>
    <w:rsid w:val="00C0694C"/>
    <w:pPr>
      <w:overflowPunct/>
      <w:autoSpaceDE/>
      <w:autoSpaceDN/>
      <w:adjustRightInd/>
      <w:spacing w:after="120" w:line="480" w:lineRule="auto"/>
      <w:ind w:left="283"/>
      <w:textAlignment w:val="auto"/>
    </w:pPr>
    <w:rPr>
      <w:bCs w:val="0"/>
      <w:lang w:val="x-none" w:eastAsia="x-none"/>
    </w:rPr>
  </w:style>
  <w:style w:type="character" w:customStyle="1" w:styleId="BodyTextIndent2Char">
    <w:name w:val="Body Text Indent 2 Char"/>
    <w:link w:val="BodyTextIndent2"/>
    <w:rsid w:val="00C0694C"/>
    <w:rPr>
      <w:sz w:val="24"/>
      <w:szCs w:val="24"/>
      <w:lang w:val="x-none" w:eastAsia="x-none"/>
    </w:rPr>
  </w:style>
  <w:style w:type="paragraph" w:styleId="ListParagraph">
    <w:name w:val="List Paragraph"/>
    <w:basedOn w:val="Normal"/>
    <w:uiPriority w:val="34"/>
    <w:qFormat/>
    <w:rsid w:val="00C0694C"/>
    <w:pPr>
      <w:ind w:left="720"/>
      <w:contextualSpacing/>
    </w:pPr>
  </w:style>
  <w:style w:type="paragraph" w:customStyle="1" w:styleId="Standard">
    <w:name w:val="Standard"/>
    <w:basedOn w:val="Normal"/>
    <w:rsid w:val="00282A5E"/>
    <w:pPr>
      <w:overflowPunct/>
      <w:autoSpaceDE/>
      <w:autoSpaceDN/>
      <w:adjustRightInd/>
      <w:spacing w:after="240"/>
      <w:textAlignment w:val="auto"/>
    </w:pPr>
    <w:rPr>
      <w:bCs w:val="0"/>
      <w:szCs w:val="20"/>
      <w:lang w:val="cs-CZ"/>
    </w:rPr>
  </w:style>
  <w:style w:type="character" w:styleId="CommentReference">
    <w:name w:val="annotation reference"/>
    <w:basedOn w:val="DefaultParagraphFont"/>
    <w:uiPriority w:val="99"/>
    <w:semiHidden/>
    <w:unhideWhenUsed/>
    <w:rsid w:val="00AF6DB1"/>
    <w:rPr>
      <w:sz w:val="16"/>
      <w:szCs w:val="16"/>
    </w:rPr>
  </w:style>
  <w:style w:type="paragraph" w:styleId="CommentText">
    <w:name w:val="annotation text"/>
    <w:basedOn w:val="Normal"/>
    <w:link w:val="CommentTextChar"/>
    <w:uiPriority w:val="99"/>
    <w:semiHidden/>
    <w:unhideWhenUsed/>
    <w:rsid w:val="00AF6DB1"/>
    <w:rPr>
      <w:sz w:val="20"/>
      <w:szCs w:val="20"/>
    </w:rPr>
  </w:style>
  <w:style w:type="character" w:customStyle="1" w:styleId="CommentTextChar">
    <w:name w:val="Comment Text Char"/>
    <w:basedOn w:val="DefaultParagraphFont"/>
    <w:link w:val="CommentText"/>
    <w:uiPriority w:val="99"/>
    <w:semiHidden/>
    <w:rsid w:val="00AF6DB1"/>
    <w:rPr>
      <w:bCs/>
      <w:lang w:val="en-US" w:eastAsia="en-US"/>
    </w:rPr>
  </w:style>
  <w:style w:type="paragraph" w:styleId="CommentSubject">
    <w:name w:val="annotation subject"/>
    <w:basedOn w:val="CommentText"/>
    <w:next w:val="CommentText"/>
    <w:link w:val="CommentSubjectChar"/>
    <w:uiPriority w:val="99"/>
    <w:semiHidden/>
    <w:unhideWhenUsed/>
    <w:rsid w:val="00AF6DB1"/>
    <w:rPr>
      <w:b/>
    </w:rPr>
  </w:style>
  <w:style w:type="character" w:customStyle="1" w:styleId="CommentSubjectChar">
    <w:name w:val="Comment Subject Char"/>
    <w:basedOn w:val="CommentTextChar"/>
    <w:link w:val="CommentSubject"/>
    <w:uiPriority w:val="99"/>
    <w:semiHidden/>
    <w:rsid w:val="00AF6DB1"/>
    <w:rPr>
      <w:b/>
      <w:bCs/>
      <w:lang w:val="en-US" w:eastAsia="en-US"/>
    </w:rPr>
  </w:style>
  <w:style w:type="character" w:customStyle="1" w:styleId="HeaderChar">
    <w:name w:val="Header Char"/>
    <w:basedOn w:val="DefaultParagraphFont"/>
    <w:link w:val="Header"/>
    <w:uiPriority w:val="99"/>
    <w:rsid w:val="00CE7440"/>
    <w:rPr>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3592">
      <w:bodyDiv w:val="1"/>
      <w:marLeft w:val="0"/>
      <w:marRight w:val="0"/>
      <w:marTop w:val="0"/>
      <w:marBottom w:val="0"/>
      <w:divBdr>
        <w:top w:val="none" w:sz="0" w:space="0" w:color="auto"/>
        <w:left w:val="none" w:sz="0" w:space="0" w:color="auto"/>
        <w:bottom w:val="none" w:sz="0" w:space="0" w:color="auto"/>
        <w:right w:val="none" w:sz="0" w:space="0" w:color="auto"/>
      </w:divBdr>
    </w:div>
    <w:div w:id="1062564069">
      <w:bodyDiv w:val="1"/>
      <w:marLeft w:val="0"/>
      <w:marRight w:val="0"/>
      <w:marTop w:val="0"/>
      <w:marBottom w:val="0"/>
      <w:divBdr>
        <w:top w:val="none" w:sz="0" w:space="0" w:color="auto"/>
        <w:left w:val="none" w:sz="0" w:space="0" w:color="auto"/>
        <w:bottom w:val="none" w:sz="0" w:space="0" w:color="auto"/>
        <w:right w:val="none" w:sz="0" w:space="0" w:color="auto"/>
      </w:divBdr>
    </w:div>
    <w:div w:id="1083180099">
      <w:bodyDiv w:val="1"/>
      <w:marLeft w:val="0"/>
      <w:marRight w:val="0"/>
      <w:marTop w:val="0"/>
      <w:marBottom w:val="0"/>
      <w:divBdr>
        <w:top w:val="none" w:sz="0" w:space="0" w:color="auto"/>
        <w:left w:val="none" w:sz="0" w:space="0" w:color="auto"/>
        <w:bottom w:val="none" w:sz="0" w:space="0" w:color="auto"/>
        <w:right w:val="none" w:sz="0" w:space="0" w:color="auto"/>
      </w:divBdr>
    </w:div>
    <w:div w:id="1185678350">
      <w:bodyDiv w:val="1"/>
      <w:marLeft w:val="0"/>
      <w:marRight w:val="0"/>
      <w:marTop w:val="0"/>
      <w:marBottom w:val="0"/>
      <w:divBdr>
        <w:top w:val="none" w:sz="0" w:space="0" w:color="auto"/>
        <w:left w:val="none" w:sz="0" w:space="0" w:color="auto"/>
        <w:bottom w:val="none" w:sz="0" w:space="0" w:color="auto"/>
        <w:right w:val="none" w:sz="0" w:space="0" w:color="auto"/>
      </w:divBdr>
    </w:div>
    <w:div w:id="1201354665">
      <w:bodyDiv w:val="1"/>
      <w:marLeft w:val="0"/>
      <w:marRight w:val="0"/>
      <w:marTop w:val="0"/>
      <w:marBottom w:val="0"/>
      <w:divBdr>
        <w:top w:val="none" w:sz="0" w:space="0" w:color="auto"/>
        <w:left w:val="none" w:sz="0" w:space="0" w:color="auto"/>
        <w:bottom w:val="none" w:sz="0" w:space="0" w:color="auto"/>
        <w:right w:val="none" w:sz="0" w:space="0" w:color="auto"/>
      </w:divBdr>
    </w:div>
    <w:div w:id="1568690981">
      <w:bodyDiv w:val="1"/>
      <w:marLeft w:val="0"/>
      <w:marRight w:val="0"/>
      <w:marTop w:val="0"/>
      <w:marBottom w:val="0"/>
      <w:divBdr>
        <w:top w:val="none" w:sz="0" w:space="0" w:color="auto"/>
        <w:left w:val="none" w:sz="0" w:space="0" w:color="auto"/>
        <w:bottom w:val="none" w:sz="0" w:space="0" w:color="auto"/>
        <w:right w:val="none" w:sz="0" w:space="0" w:color="auto"/>
      </w:divBdr>
    </w:div>
    <w:div w:id="1921939999">
      <w:bodyDiv w:val="1"/>
      <w:marLeft w:val="0"/>
      <w:marRight w:val="0"/>
      <w:marTop w:val="0"/>
      <w:marBottom w:val="0"/>
      <w:divBdr>
        <w:top w:val="none" w:sz="0" w:space="0" w:color="auto"/>
        <w:left w:val="none" w:sz="0" w:space="0" w:color="auto"/>
        <w:bottom w:val="none" w:sz="0" w:space="0" w:color="auto"/>
        <w:right w:val="none" w:sz="0" w:space="0" w:color="auto"/>
      </w:divBdr>
      <w:divsChild>
        <w:div w:id="408160186">
          <w:marLeft w:val="0"/>
          <w:marRight w:val="0"/>
          <w:marTop w:val="0"/>
          <w:marBottom w:val="0"/>
          <w:divBdr>
            <w:top w:val="none" w:sz="0" w:space="0" w:color="auto"/>
            <w:left w:val="none" w:sz="0" w:space="0" w:color="auto"/>
            <w:bottom w:val="none" w:sz="0" w:space="0" w:color="auto"/>
            <w:right w:val="none" w:sz="0" w:space="0" w:color="auto"/>
          </w:divBdr>
        </w:div>
      </w:divsChild>
    </w:div>
    <w:div w:id="2022314138">
      <w:bodyDiv w:val="1"/>
      <w:marLeft w:val="0"/>
      <w:marRight w:val="0"/>
      <w:marTop w:val="0"/>
      <w:marBottom w:val="0"/>
      <w:divBdr>
        <w:top w:val="none" w:sz="0" w:space="0" w:color="auto"/>
        <w:left w:val="none" w:sz="0" w:space="0" w:color="auto"/>
        <w:bottom w:val="none" w:sz="0" w:space="0" w:color="auto"/>
        <w:right w:val="none" w:sz="0" w:space="0" w:color="auto"/>
      </w:divBdr>
    </w:div>
    <w:div w:id="2040859342">
      <w:bodyDiv w:val="1"/>
      <w:marLeft w:val="0"/>
      <w:marRight w:val="0"/>
      <w:marTop w:val="0"/>
      <w:marBottom w:val="0"/>
      <w:divBdr>
        <w:top w:val="none" w:sz="0" w:space="0" w:color="auto"/>
        <w:left w:val="none" w:sz="0" w:space="0" w:color="auto"/>
        <w:bottom w:val="none" w:sz="0" w:space="0" w:color="auto"/>
        <w:right w:val="none" w:sz="0" w:space="0" w:color="auto"/>
      </w:divBdr>
    </w:div>
    <w:div w:id="21224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1496</Words>
  <Characters>8529</Characters>
  <Application>Microsoft Office Word</Application>
  <DocSecurity>4</DocSecurity>
  <Lines>71</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Pre:</vt:lpstr>
      <vt:lpstr>Pre:</vt:lpstr>
    </vt:vector>
  </TitlesOfParts>
  <Company>SAAIC</Company>
  <LinksUpToDate>false</LinksUpToDate>
  <CharactersWithSpaces>10005</CharactersWithSpaces>
  <SharedDoc>false</SharedDoc>
  <HLinks>
    <vt:vector size="12" baseType="variant">
      <vt:variant>
        <vt:i4>1114148</vt:i4>
      </vt:variant>
      <vt:variant>
        <vt:i4>3</vt:i4>
      </vt:variant>
      <vt:variant>
        <vt:i4>0</vt:i4>
      </vt:variant>
      <vt:variant>
        <vt:i4>5</vt:i4>
      </vt:variant>
      <vt:variant>
        <vt:lpwstr>mailto:saaic@saaic.sk</vt:lpwstr>
      </vt:variant>
      <vt:variant>
        <vt:lpwstr/>
      </vt:variant>
      <vt:variant>
        <vt:i4>393245</vt:i4>
      </vt:variant>
      <vt:variant>
        <vt:i4>0</vt:i4>
      </vt:variant>
      <vt:variant>
        <vt:i4>0</vt:i4>
      </vt:variant>
      <vt:variant>
        <vt:i4>5</vt:i4>
      </vt:variant>
      <vt:variant>
        <vt:lpwstr>http://www.saaic.sk/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c:title>
  <dc:creator>monika</dc:creator>
  <cp:lastModifiedBy>Ivana Gelhosova</cp:lastModifiedBy>
  <cp:revision>2</cp:revision>
  <cp:lastPrinted>2021-12-13T15:39:00Z</cp:lastPrinted>
  <dcterms:created xsi:type="dcterms:W3CDTF">2023-09-20T12:49:00Z</dcterms:created>
  <dcterms:modified xsi:type="dcterms:W3CDTF">2023-09-20T12:49:00Z</dcterms:modified>
</cp:coreProperties>
</file>